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Anexo 1 Tabla de Aprobación y Autorización de Documentos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1.000000000002" w:type="dxa"/>
        <w:jc w:val="left"/>
        <w:tblInd w:w="3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70"/>
        <w:gridCol w:w="2637"/>
        <w:gridCol w:w="2637"/>
        <w:gridCol w:w="2637"/>
        <w:tblGridChange w:id="0">
          <w:tblGrid>
            <w:gridCol w:w="2870"/>
            <w:gridCol w:w="2637"/>
            <w:gridCol w:w="2637"/>
            <w:gridCol w:w="2637"/>
          </w:tblGrid>
        </w:tblGridChange>
      </w:tblGrid>
      <w:tr>
        <w:trPr>
          <w:cantSplit w:val="0"/>
          <w:trHeight w:val="613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34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DOCUMENTO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8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REVISA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80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AUTORIZA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9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Manual de Calidad del SGC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7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Coordinación del Sistema de Gestión de Calidad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7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Representante de la Dirección del Instituto Tecnológico de Pachuca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7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del Instituto Tecnológico de Pachuca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Documentos Internos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Responsable del área según Proceso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774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Subdirector según Proceso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del Instituto Tecnológico de Pachuca</w:t>
            </w:r>
          </w:p>
        </w:tc>
      </w:tr>
      <w:tr>
        <w:trPr>
          <w:cantSplit w:val="0"/>
          <w:trHeight w:val="53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Procedimientos Operativos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Instructivo de Trabajo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Formatos sin procedimiento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Formatos anexos a un procedimiento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" w:right="324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considerarán los mismos que el procedimiento al que pertenece el formato, sin que sea necesario que aparezca el cuadro de control de emisión.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2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Title"/>
        <w:tabs>
          <w:tab w:val="left" w:leader="none" w:pos="2527"/>
          <w:tab w:val="left" w:leader="none" w:pos="9937"/>
        </w:tabs>
        <w:ind w:firstLine="12"/>
        <w:rPr>
          <w:rFonts w:ascii="Arial" w:cs="Arial" w:eastAsia="Arial" w:hAnsi="Arial"/>
          <w:b w:val="0"/>
          <w:bCs w:val="0"/>
          <w:i w:val="0"/>
          <w:iCs w:val="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50" w:w="12250" w:orient="portrait"/>
      <w:pgMar w:bottom="280" w:top="720" w:left="708" w:right="566" w:header="397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895595" cy="6716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967" l="15087" r="14224" t="17319"/>
                  <a:stretch>
                    <a:fillRect/>
                  </a:stretch>
                </pic:blipFill>
                <pic:spPr>
                  <a:xfrm>
                    <a:off x="0" y="0"/>
                    <a:ext cx="895595" cy="67169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2"/>
    </w:pPr>
    <w:rPr>
      <w:rFonts w:ascii="Arial" w:cs="Arial" w:eastAsia="Arial" w:hAnsi="Arial"/>
      <w:b w:val="1"/>
      <w:bCs w:val="1"/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tH1eMAR1GVV4Uxlvh2PPY9r3bQ==">CgMxLjA4AHIhMUh1WVYtR0FyQVNVYy0waWlseUdydXdqU2xOWUNzVFhW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2019-09-20T00:00:00Z</vt:lpwstr>
  </property>
  <property fmtid="{D5CDD505-2E9C-101B-9397-08002B2CF9AE}" pid="3" name="Creator">
    <vt:lpwstr>Acrobat PDFMaker 19 para Word</vt:lpwstr>
  </property>
  <property fmtid="{D5CDD505-2E9C-101B-9397-08002B2CF9AE}" pid="4" name="LastSaved">
    <vt:lpwstr>2025-08-15T00:00:00Z</vt:lpwstr>
  </property>
  <property fmtid="{D5CDD505-2E9C-101B-9397-08002B2CF9AE}" pid="5" name="Producer">
    <vt:lpwstr>Adobe PDF Library 19.12.68</vt:lpwstr>
  </property>
  <property fmtid="{D5CDD505-2E9C-101B-9397-08002B2CF9AE}" pid="6" name="SourceModified">
    <vt:lpwstr>D:20190920173624</vt:lpwstr>
  </property>
</Properties>
</file>