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9BF9B">
      <w:pPr>
        <w:pStyle w:val="5"/>
        <w:spacing w:before="6"/>
        <w:rPr>
          <w:rFonts w:ascii="Times New Roman"/>
          <w:sz w:val="11"/>
        </w:rPr>
      </w:pPr>
    </w:p>
    <w:p w14:paraId="1BC5D7F2">
      <w:pPr>
        <w:pStyle w:val="5"/>
        <w:spacing w:after="0"/>
        <w:rPr>
          <w:rFonts w:ascii="Times New Roman"/>
          <w:sz w:val="11"/>
        </w:rPr>
        <w:sectPr>
          <w:headerReference r:id="rId5" w:type="default"/>
          <w:footerReference r:id="rId6" w:type="default"/>
          <w:type w:val="continuous"/>
          <w:pgSz w:w="15840" w:h="12240" w:orient="landscape"/>
          <w:pgMar w:top="1740" w:right="360" w:bottom="880" w:left="360" w:header="305" w:footer="685" w:gutter="0"/>
          <w:pgNumType w:fmt="decimal" w:start="1"/>
          <w:cols w:space="720" w:num="1"/>
        </w:sectPr>
      </w:pPr>
    </w:p>
    <w:p w14:paraId="0928C9CA">
      <w:pPr>
        <w:pStyle w:val="5"/>
        <w:spacing w:before="110"/>
        <w:ind w:left="422"/>
      </w:pPr>
      <w:r>
        <w:rPr>
          <w:spacing w:val="-2"/>
        </w:rPr>
        <w:t>Proceso:</w:t>
      </w:r>
    </w:p>
    <w:p w14:paraId="3B714DDB">
      <w:pPr>
        <w:pStyle w:val="5"/>
        <w:spacing w:before="179"/>
        <w:ind w:left="360"/>
      </w:pPr>
      <w:r>
        <w:t>Objetivo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proceso:</w:t>
      </w:r>
    </w:p>
    <w:p w14:paraId="3C7F7EED">
      <w:pPr>
        <w:pStyle w:val="5"/>
        <w:tabs>
          <w:tab w:val="left" w:pos="11937"/>
        </w:tabs>
        <w:spacing w:before="93"/>
        <w:ind w:left="360"/>
      </w:pPr>
      <w:r>
        <w:br w:type="column"/>
      </w:r>
      <w:r>
        <w:rPr>
          <w:spacing w:val="53"/>
          <w:u w:val="single"/>
        </w:rPr>
        <w:t xml:space="preserve"> </w:t>
      </w:r>
      <w:r>
        <w:rPr>
          <w:u w:val="single"/>
        </w:rPr>
        <w:t>Administración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-5"/>
          <w:u w:val="single"/>
        </w:rPr>
        <w:t xml:space="preserve"> </w:t>
      </w:r>
      <w:r>
        <w:rPr>
          <w:u w:val="single"/>
        </w:rPr>
        <w:t>los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recursos</w:t>
      </w:r>
      <w:r>
        <w:rPr>
          <w:u w:val="single"/>
        </w:rPr>
        <w:tab/>
      </w:r>
    </w:p>
    <w:p w14:paraId="5EA651E5">
      <w:pPr>
        <w:pStyle w:val="5"/>
        <w:spacing w:before="189"/>
        <w:ind w:left="482" w:right="435"/>
      </w:pPr>
      <w:r>
        <w:t>Determinar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proporcionar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t>necesarios</w:t>
      </w:r>
      <w:r>
        <w:rPr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lograr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conformidad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requisitos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 xml:space="preserve">servicio </w:t>
      </w:r>
      <w:r>
        <w:rPr>
          <w:spacing w:val="-2"/>
        </w:rPr>
        <w:t>educativo.</w:t>
      </w:r>
    </w:p>
    <w:p w14:paraId="66BB68F2">
      <w:pPr>
        <w:pStyle w:val="5"/>
        <w:spacing w:after="0"/>
        <w:sectPr>
          <w:type w:val="continuous"/>
          <w:pgSz w:w="15840" w:h="12240" w:orient="landscape"/>
          <w:pgMar w:top="1740" w:right="360" w:bottom="880" w:left="360" w:header="305" w:footer="685" w:gutter="0"/>
          <w:pgNumType w:fmt="decimal"/>
          <w:cols w:equalWidth="0" w:num="2">
            <w:col w:w="2469" w:space="342"/>
            <w:col w:w="12309"/>
          </w:cols>
        </w:sectPr>
      </w:pPr>
    </w:p>
    <w:tbl>
      <w:tblPr>
        <w:tblStyle w:val="3"/>
        <w:tblW w:w="0" w:type="auto"/>
        <w:tblInd w:w="4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566"/>
        <w:gridCol w:w="568"/>
        <w:gridCol w:w="2596"/>
        <w:gridCol w:w="561"/>
        <w:gridCol w:w="2368"/>
        <w:gridCol w:w="2126"/>
        <w:gridCol w:w="1843"/>
        <w:gridCol w:w="1598"/>
      </w:tblGrid>
      <w:tr w14:paraId="53BE1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1980" w:type="dxa"/>
            <w:shd w:val="clear" w:color="auto" w:fill="DEEAF6"/>
          </w:tcPr>
          <w:p w14:paraId="0CE12574">
            <w:pPr>
              <w:pStyle w:val="8"/>
              <w:spacing w:before="101"/>
              <w:ind w:left="3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PROVEEDORES</w:t>
            </w:r>
          </w:p>
        </w:tc>
        <w:tc>
          <w:tcPr>
            <w:tcW w:w="566" w:type="dxa"/>
            <w:shd w:val="clear" w:color="auto" w:fill="DEEAF6"/>
          </w:tcPr>
          <w:p w14:paraId="5D325AC0">
            <w:pPr>
              <w:pStyle w:val="8"/>
              <w:spacing w:before="101"/>
              <w:ind w:left="12" w:right="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INT</w:t>
            </w:r>
          </w:p>
        </w:tc>
        <w:tc>
          <w:tcPr>
            <w:tcW w:w="568" w:type="dxa"/>
            <w:shd w:val="clear" w:color="auto" w:fill="DEEAF6"/>
          </w:tcPr>
          <w:p w14:paraId="2302777B">
            <w:pPr>
              <w:pStyle w:val="8"/>
              <w:spacing w:before="101"/>
              <w:ind w:left="1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EXT</w:t>
            </w:r>
          </w:p>
        </w:tc>
        <w:tc>
          <w:tcPr>
            <w:tcW w:w="2596" w:type="dxa"/>
            <w:shd w:val="clear" w:color="auto" w:fill="DEEAF6"/>
          </w:tcPr>
          <w:p w14:paraId="4A98FCD2">
            <w:pPr>
              <w:pStyle w:val="8"/>
              <w:spacing w:before="101"/>
              <w:ind w:left="8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ENTRADAS</w:t>
            </w:r>
          </w:p>
        </w:tc>
        <w:tc>
          <w:tcPr>
            <w:tcW w:w="561" w:type="dxa"/>
            <w:shd w:val="clear" w:color="auto" w:fill="DEEAF6"/>
          </w:tcPr>
          <w:p w14:paraId="5AF53E0E">
            <w:pPr>
              <w:pStyle w:val="8"/>
              <w:spacing w:before="101"/>
              <w:ind w:left="9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NO.</w:t>
            </w:r>
          </w:p>
        </w:tc>
        <w:tc>
          <w:tcPr>
            <w:tcW w:w="2368" w:type="dxa"/>
            <w:shd w:val="clear" w:color="auto" w:fill="DEEAF6"/>
          </w:tcPr>
          <w:p w14:paraId="4B5CC784">
            <w:pPr>
              <w:pStyle w:val="8"/>
              <w:spacing w:before="101"/>
              <w:ind w:left="6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ACTIVIDADES</w:t>
            </w:r>
          </w:p>
        </w:tc>
        <w:tc>
          <w:tcPr>
            <w:tcW w:w="2126" w:type="dxa"/>
            <w:shd w:val="clear" w:color="auto" w:fill="DEEAF6"/>
          </w:tcPr>
          <w:p w14:paraId="37DD8F11">
            <w:pPr>
              <w:pStyle w:val="8"/>
              <w:spacing w:before="101"/>
              <w:ind w:left="40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RESPONSABLES</w:t>
            </w:r>
          </w:p>
        </w:tc>
        <w:tc>
          <w:tcPr>
            <w:tcW w:w="1843" w:type="dxa"/>
            <w:shd w:val="clear" w:color="auto" w:fill="DEEAF6"/>
          </w:tcPr>
          <w:p w14:paraId="198E7493">
            <w:pPr>
              <w:pStyle w:val="8"/>
              <w:spacing w:line="182" w:lineRule="exact"/>
              <w:ind w:left="454" w:right="389" w:hanging="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SALIDAS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Y/O </w:t>
            </w:r>
            <w:r>
              <w:rPr>
                <w:rFonts w:ascii="Arial"/>
                <w:b/>
                <w:spacing w:val="-2"/>
                <w:sz w:val="16"/>
              </w:rPr>
              <w:t>REGISTROS</w:t>
            </w:r>
          </w:p>
        </w:tc>
        <w:tc>
          <w:tcPr>
            <w:tcW w:w="1598" w:type="dxa"/>
            <w:shd w:val="clear" w:color="auto" w:fill="DEEAF6"/>
          </w:tcPr>
          <w:p w14:paraId="555FFC07">
            <w:pPr>
              <w:pStyle w:val="8"/>
              <w:spacing w:before="101"/>
              <w:ind w:left="4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CLIENTES</w:t>
            </w:r>
          </w:p>
        </w:tc>
      </w:tr>
      <w:tr w14:paraId="3633D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980" w:type="dxa"/>
            <w:vMerge w:val="restart"/>
          </w:tcPr>
          <w:p w14:paraId="41E4D1B1">
            <w:pPr>
              <w:pStyle w:val="8"/>
              <w:rPr>
                <w:sz w:val="16"/>
              </w:rPr>
            </w:pPr>
          </w:p>
          <w:p w14:paraId="04D2134D">
            <w:pPr>
              <w:pStyle w:val="8"/>
              <w:rPr>
                <w:sz w:val="16"/>
              </w:rPr>
            </w:pPr>
          </w:p>
          <w:p w14:paraId="444306CF">
            <w:pPr>
              <w:pStyle w:val="8"/>
              <w:rPr>
                <w:sz w:val="16"/>
              </w:rPr>
            </w:pPr>
          </w:p>
          <w:p w14:paraId="6A40AAD3">
            <w:pPr>
              <w:pStyle w:val="8"/>
              <w:rPr>
                <w:sz w:val="16"/>
              </w:rPr>
            </w:pPr>
          </w:p>
          <w:p w14:paraId="6833AD3C">
            <w:pPr>
              <w:pStyle w:val="8"/>
              <w:rPr>
                <w:sz w:val="16"/>
              </w:rPr>
            </w:pPr>
          </w:p>
          <w:p w14:paraId="56E9B5F8">
            <w:pPr>
              <w:pStyle w:val="8"/>
              <w:rPr>
                <w:sz w:val="16"/>
              </w:rPr>
            </w:pPr>
          </w:p>
          <w:p w14:paraId="5C1D94D1">
            <w:pPr>
              <w:pStyle w:val="8"/>
              <w:rPr>
                <w:sz w:val="16"/>
              </w:rPr>
            </w:pPr>
          </w:p>
          <w:p w14:paraId="71500D0F">
            <w:pPr>
              <w:pStyle w:val="8"/>
              <w:spacing w:before="159"/>
              <w:rPr>
                <w:sz w:val="16"/>
              </w:rPr>
            </w:pPr>
          </w:p>
          <w:p w14:paraId="6422698F">
            <w:pPr>
              <w:pStyle w:val="8"/>
              <w:ind w:left="107"/>
              <w:rPr>
                <w:sz w:val="16"/>
              </w:rPr>
            </w:pPr>
            <w:r>
              <w:rPr>
                <w:sz w:val="16"/>
              </w:rPr>
              <w:t>Dirección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General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del </w:t>
            </w:r>
            <w:r>
              <w:rPr>
                <w:spacing w:val="-2"/>
                <w:sz w:val="16"/>
              </w:rPr>
              <w:t>TecNM</w:t>
            </w:r>
          </w:p>
        </w:tc>
        <w:tc>
          <w:tcPr>
            <w:tcW w:w="566" w:type="dxa"/>
            <w:vMerge w:val="restart"/>
          </w:tcPr>
          <w:p w14:paraId="747EF56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vMerge w:val="restart"/>
          </w:tcPr>
          <w:p w14:paraId="43459020">
            <w:pPr>
              <w:pStyle w:val="8"/>
              <w:rPr>
                <w:sz w:val="16"/>
              </w:rPr>
            </w:pPr>
          </w:p>
          <w:p w14:paraId="25D3126F">
            <w:pPr>
              <w:pStyle w:val="8"/>
              <w:rPr>
                <w:sz w:val="16"/>
              </w:rPr>
            </w:pPr>
          </w:p>
          <w:p w14:paraId="0C77AB66">
            <w:pPr>
              <w:pStyle w:val="8"/>
              <w:rPr>
                <w:sz w:val="16"/>
              </w:rPr>
            </w:pPr>
          </w:p>
          <w:p w14:paraId="1F5495CA">
            <w:pPr>
              <w:pStyle w:val="8"/>
              <w:rPr>
                <w:sz w:val="16"/>
              </w:rPr>
            </w:pPr>
          </w:p>
          <w:p w14:paraId="19C2455E">
            <w:pPr>
              <w:pStyle w:val="8"/>
              <w:rPr>
                <w:sz w:val="16"/>
              </w:rPr>
            </w:pPr>
          </w:p>
          <w:p w14:paraId="3865D228">
            <w:pPr>
              <w:pStyle w:val="8"/>
              <w:rPr>
                <w:sz w:val="16"/>
              </w:rPr>
            </w:pPr>
          </w:p>
          <w:p w14:paraId="5720367E">
            <w:pPr>
              <w:pStyle w:val="8"/>
              <w:rPr>
                <w:sz w:val="16"/>
              </w:rPr>
            </w:pPr>
          </w:p>
          <w:p w14:paraId="2F1B5D2B">
            <w:pPr>
              <w:pStyle w:val="8"/>
              <w:rPr>
                <w:sz w:val="16"/>
              </w:rPr>
            </w:pPr>
          </w:p>
          <w:p w14:paraId="03247DF8">
            <w:pPr>
              <w:pStyle w:val="8"/>
              <w:spacing w:before="68"/>
              <w:rPr>
                <w:sz w:val="16"/>
              </w:rPr>
            </w:pPr>
          </w:p>
          <w:p w14:paraId="6155CB82">
            <w:pPr>
              <w:pStyle w:val="8"/>
              <w:spacing w:before="1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596" w:type="dxa"/>
            <w:vMerge w:val="restart"/>
          </w:tcPr>
          <w:p w14:paraId="4C4425D3">
            <w:pPr>
              <w:pStyle w:val="8"/>
              <w:rPr>
                <w:sz w:val="16"/>
              </w:rPr>
            </w:pPr>
          </w:p>
          <w:p w14:paraId="1EDC7459">
            <w:pPr>
              <w:pStyle w:val="8"/>
              <w:rPr>
                <w:sz w:val="16"/>
              </w:rPr>
            </w:pPr>
          </w:p>
          <w:p w14:paraId="4E64A3D6">
            <w:pPr>
              <w:pStyle w:val="8"/>
              <w:rPr>
                <w:sz w:val="16"/>
              </w:rPr>
            </w:pPr>
            <w:bookmarkStart w:id="0" w:name="_GoBack"/>
            <w:bookmarkEnd w:id="0"/>
          </w:p>
          <w:p w14:paraId="15C17F91">
            <w:pPr>
              <w:pStyle w:val="8"/>
              <w:rPr>
                <w:sz w:val="16"/>
              </w:rPr>
            </w:pPr>
          </w:p>
          <w:p w14:paraId="37150E11">
            <w:pPr>
              <w:pStyle w:val="8"/>
              <w:rPr>
                <w:sz w:val="16"/>
              </w:rPr>
            </w:pPr>
          </w:p>
          <w:p w14:paraId="3A12EF60">
            <w:pPr>
              <w:pStyle w:val="8"/>
              <w:rPr>
                <w:sz w:val="16"/>
              </w:rPr>
            </w:pPr>
          </w:p>
          <w:p w14:paraId="12939A04">
            <w:pPr>
              <w:pStyle w:val="8"/>
              <w:rPr>
                <w:sz w:val="16"/>
              </w:rPr>
            </w:pPr>
          </w:p>
          <w:p w14:paraId="6FD54F32">
            <w:pPr>
              <w:pStyle w:val="8"/>
              <w:rPr>
                <w:sz w:val="16"/>
              </w:rPr>
            </w:pPr>
          </w:p>
          <w:p w14:paraId="7CA8EFE2">
            <w:pPr>
              <w:pStyle w:val="8"/>
              <w:spacing w:before="68"/>
              <w:rPr>
                <w:sz w:val="16"/>
              </w:rPr>
            </w:pPr>
          </w:p>
          <w:p w14:paraId="24EDC018">
            <w:pPr>
              <w:pStyle w:val="8"/>
              <w:spacing w:before="1"/>
              <w:ind w:left="109"/>
              <w:rPr>
                <w:sz w:val="16"/>
              </w:rPr>
            </w:pPr>
            <w:r>
              <w:rPr>
                <w:sz w:val="16"/>
              </w:rPr>
              <w:t>Lineamientos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Administrativos</w:t>
            </w:r>
          </w:p>
        </w:tc>
        <w:tc>
          <w:tcPr>
            <w:tcW w:w="561" w:type="dxa"/>
          </w:tcPr>
          <w:p w14:paraId="2DBFAB89">
            <w:pPr>
              <w:pStyle w:val="8"/>
              <w:spacing w:before="145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368" w:type="dxa"/>
          </w:tcPr>
          <w:p w14:paraId="1CEB911B">
            <w:pPr>
              <w:pStyle w:val="8"/>
              <w:spacing w:before="53"/>
              <w:ind w:left="111"/>
              <w:rPr>
                <w:sz w:val="16"/>
              </w:rPr>
            </w:pPr>
            <w:r>
              <w:rPr>
                <w:sz w:val="16"/>
              </w:rPr>
              <w:t>Generación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estados </w:t>
            </w:r>
            <w:r>
              <w:rPr>
                <w:spacing w:val="-2"/>
                <w:sz w:val="16"/>
              </w:rPr>
              <w:t>financieros</w:t>
            </w:r>
          </w:p>
        </w:tc>
        <w:tc>
          <w:tcPr>
            <w:tcW w:w="2126" w:type="dxa"/>
          </w:tcPr>
          <w:p w14:paraId="1EEA808E">
            <w:pPr>
              <w:pStyle w:val="8"/>
              <w:spacing w:before="53"/>
              <w:ind w:left="112" w:right="448"/>
              <w:rPr>
                <w:sz w:val="16"/>
              </w:rPr>
            </w:pPr>
            <w:r>
              <w:rPr>
                <w:sz w:val="16"/>
              </w:rPr>
              <w:t>Departamento de Recursos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Financieros</w:t>
            </w:r>
          </w:p>
        </w:tc>
        <w:tc>
          <w:tcPr>
            <w:tcW w:w="1843" w:type="dxa"/>
          </w:tcPr>
          <w:p w14:paraId="21AE78E3">
            <w:pPr>
              <w:pStyle w:val="8"/>
              <w:spacing w:before="145"/>
              <w:ind w:left="113"/>
              <w:rPr>
                <w:sz w:val="16"/>
              </w:rPr>
            </w:pPr>
            <w:r>
              <w:rPr>
                <w:sz w:val="16"/>
              </w:rPr>
              <w:t>Estados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financieros</w:t>
            </w:r>
          </w:p>
        </w:tc>
        <w:tc>
          <w:tcPr>
            <w:tcW w:w="1598" w:type="dxa"/>
          </w:tcPr>
          <w:p w14:paraId="131EE892">
            <w:pPr>
              <w:pStyle w:val="8"/>
              <w:spacing w:before="53"/>
              <w:ind w:left="418" w:right="136" w:hanging="255"/>
              <w:rPr>
                <w:sz w:val="16"/>
              </w:rPr>
            </w:pPr>
            <w:r>
              <w:rPr>
                <w:sz w:val="16"/>
              </w:rPr>
              <w:t>Dirección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General del TecNM</w:t>
            </w:r>
          </w:p>
        </w:tc>
      </w:tr>
      <w:tr w14:paraId="7F5BE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1980" w:type="dxa"/>
            <w:vMerge w:val="continue"/>
            <w:tcBorders>
              <w:top w:val="nil"/>
            </w:tcBorders>
          </w:tcPr>
          <w:p w14:paraId="72BCFD0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continue"/>
            <w:tcBorders>
              <w:top w:val="nil"/>
            </w:tcBorders>
          </w:tcPr>
          <w:p w14:paraId="4AFF9DB1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 w14:paraId="40B56610">
            <w:pPr>
              <w:rPr>
                <w:sz w:val="2"/>
                <w:szCs w:val="2"/>
              </w:rPr>
            </w:pPr>
          </w:p>
        </w:tc>
        <w:tc>
          <w:tcPr>
            <w:tcW w:w="2596" w:type="dxa"/>
            <w:vMerge w:val="continue"/>
            <w:tcBorders>
              <w:top w:val="nil"/>
            </w:tcBorders>
          </w:tcPr>
          <w:p w14:paraId="607FA28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</w:tcPr>
          <w:p w14:paraId="4B772137">
            <w:pPr>
              <w:pStyle w:val="8"/>
              <w:rPr>
                <w:sz w:val="16"/>
              </w:rPr>
            </w:pPr>
          </w:p>
          <w:p w14:paraId="72E550EC">
            <w:pPr>
              <w:pStyle w:val="8"/>
              <w:spacing w:before="94"/>
              <w:rPr>
                <w:sz w:val="16"/>
              </w:rPr>
            </w:pPr>
          </w:p>
          <w:p w14:paraId="7547DB11">
            <w:pPr>
              <w:pStyle w:val="8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368" w:type="dxa"/>
          </w:tcPr>
          <w:p w14:paraId="19A579B1">
            <w:pPr>
              <w:pStyle w:val="8"/>
              <w:rPr>
                <w:sz w:val="16"/>
              </w:rPr>
            </w:pPr>
          </w:p>
          <w:p w14:paraId="1F527B80">
            <w:pPr>
              <w:pStyle w:val="8"/>
              <w:spacing w:before="94"/>
              <w:rPr>
                <w:sz w:val="16"/>
              </w:rPr>
            </w:pPr>
          </w:p>
          <w:p w14:paraId="3DD368AC">
            <w:pPr>
              <w:pStyle w:val="8"/>
              <w:ind w:left="111"/>
              <w:rPr>
                <w:sz w:val="16"/>
              </w:rPr>
            </w:pPr>
            <w:r>
              <w:rPr>
                <w:sz w:val="16"/>
              </w:rPr>
              <w:t>Contratación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personal</w:t>
            </w:r>
          </w:p>
        </w:tc>
        <w:tc>
          <w:tcPr>
            <w:tcW w:w="2126" w:type="dxa"/>
          </w:tcPr>
          <w:p w14:paraId="473A6C07">
            <w:pPr>
              <w:pStyle w:val="8"/>
              <w:rPr>
                <w:sz w:val="16"/>
              </w:rPr>
            </w:pPr>
          </w:p>
          <w:p w14:paraId="4A434D4A">
            <w:pPr>
              <w:pStyle w:val="8"/>
              <w:spacing w:before="3"/>
              <w:rPr>
                <w:sz w:val="16"/>
              </w:rPr>
            </w:pPr>
          </w:p>
          <w:p w14:paraId="575C8F4D">
            <w:pPr>
              <w:pStyle w:val="8"/>
              <w:ind w:left="112" w:right="591"/>
              <w:rPr>
                <w:sz w:val="16"/>
              </w:rPr>
            </w:pPr>
            <w:r>
              <w:rPr>
                <w:sz w:val="16"/>
              </w:rPr>
              <w:t>Departamento de Recursos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Humanos</w:t>
            </w:r>
          </w:p>
        </w:tc>
        <w:tc>
          <w:tcPr>
            <w:tcW w:w="1843" w:type="dxa"/>
          </w:tcPr>
          <w:p w14:paraId="0C71431E">
            <w:pPr>
              <w:pStyle w:val="8"/>
              <w:rPr>
                <w:sz w:val="16"/>
              </w:rPr>
            </w:pPr>
          </w:p>
          <w:p w14:paraId="386E5DBE">
            <w:pPr>
              <w:pStyle w:val="8"/>
              <w:spacing w:before="94"/>
              <w:rPr>
                <w:sz w:val="16"/>
              </w:rPr>
            </w:pPr>
          </w:p>
          <w:p w14:paraId="15C33CA0">
            <w:pPr>
              <w:pStyle w:val="8"/>
              <w:ind w:left="113"/>
              <w:rPr>
                <w:sz w:val="16"/>
              </w:rPr>
            </w:pPr>
            <w:r>
              <w:rPr>
                <w:sz w:val="16"/>
              </w:rPr>
              <w:t>Personal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Contratado</w:t>
            </w:r>
          </w:p>
        </w:tc>
        <w:tc>
          <w:tcPr>
            <w:tcW w:w="1598" w:type="dxa"/>
          </w:tcPr>
          <w:p w14:paraId="30253C31">
            <w:pPr>
              <w:pStyle w:val="8"/>
              <w:spacing w:before="1"/>
              <w:ind w:left="169" w:right="142" w:hanging="3"/>
              <w:jc w:val="center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Vinculación, Académico, Planeación,</w:t>
            </w:r>
          </w:p>
          <w:p w14:paraId="162E1DE8">
            <w:pPr>
              <w:pStyle w:val="8"/>
              <w:spacing w:line="180" w:lineRule="atLeast"/>
              <w:ind w:left="72" w:right="45"/>
              <w:jc w:val="center"/>
              <w:rPr>
                <w:sz w:val="16"/>
              </w:rPr>
            </w:pPr>
            <w:r>
              <w:rPr>
                <w:sz w:val="16"/>
              </w:rPr>
              <w:t>Administración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Recursos</w:t>
            </w:r>
          </w:p>
        </w:tc>
      </w:tr>
      <w:tr w14:paraId="4DC7B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980" w:type="dxa"/>
            <w:vMerge w:val="continue"/>
            <w:tcBorders>
              <w:top w:val="nil"/>
            </w:tcBorders>
          </w:tcPr>
          <w:p w14:paraId="751B9EE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continue"/>
            <w:tcBorders>
              <w:top w:val="nil"/>
            </w:tcBorders>
          </w:tcPr>
          <w:p w14:paraId="30A267C9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 w14:paraId="7356E286">
            <w:pPr>
              <w:rPr>
                <w:sz w:val="2"/>
                <w:szCs w:val="2"/>
              </w:rPr>
            </w:pPr>
          </w:p>
        </w:tc>
        <w:tc>
          <w:tcPr>
            <w:tcW w:w="2596" w:type="dxa"/>
            <w:vMerge w:val="continue"/>
            <w:tcBorders>
              <w:top w:val="nil"/>
            </w:tcBorders>
          </w:tcPr>
          <w:p w14:paraId="6ADB229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</w:tcPr>
          <w:p w14:paraId="287C2C13">
            <w:pPr>
              <w:pStyle w:val="8"/>
              <w:rPr>
                <w:sz w:val="16"/>
              </w:rPr>
            </w:pPr>
          </w:p>
          <w:p w14:paraId="16DF92B1">
            <w:pPr>
              <w:pStyle w:val="8"/>
              <w:rPr>
                <w:sz w:val="16"/>
              </w:rPr>
            </w:pPr>
          </w:p>
          <w:p w14:paraId="4EDC588F">
            <w:pPr>
              <w:pStyle w:val="8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2368" w:type="dxa"/>
          </w:tcPr>
          <w:p w14:paraId="102A0316">
            <w:pPr>
              <w:pStyle w:val="8"/>
              <w:rPr>
                <w:sz w:val="16"/>
              </w:rPr>
            </w:pPr>
          </w:p>
          <w:p w14:paraId="1BA949AB">
            <w:pPr>
              <w:pStyle w:val="8"/>
              <w:rPr>
                <w:sz w:val="16"/>
              </w:rPr>
            </w:pPr>
          </w:p>
          <w:p w14:paraId="7379616F">
            <w:pPr>
              <w:pStyle w:val="8"/>
              <w:ind w:left="111"/>
              <w:rPr>
                <w:sz w:val="16"/>
              </w:rPr>
            </w:pPr>
            <w:r>
              <w:rPr>
                <w:sz w:val="16"/>
              </w:rPr>
              <w:t>Capacitación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personal</w:t>
            </w:r>
          </w:p>
        </w:tc>
        <w:tc>
          <w:tcPr>
            <w:tcW w:w="2126" w:type="dxa"/>
          </w:tcPr>
          <w:p w14:paraId="43999E72">
            <w:pPr>
              <w:pStyle w:val="8"/>
              <w:spacing w:before="92"/>
              <w:ind w:left="112" w:right="430"/>
              <w:rPr>
                <w:sz w:val="16"/>
              </w:rPr>
            </w:pPr>
            <w:r>
              <w:rPr>
                <w:sz w:val="16"/>
              </w:rPr>
              <w:t>Departamento de Recursos Humanos y Departamento de Desarrollo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Académico</w:t>
            </w:r>
          </w:p>
        </w:tc>
        <w:tc>
          <w:tcPr>
            <w:tcW w:w="1843" w:type="dxa"/>
          </w:tcPr>
          <w:p w14:paraId="00C1D52D">
            <w:pPr>
              <w:pStyle w:val="8"/>
              <w:rPr>
                <w:sz w:val="16"/>
              </w:rPr>
            </w:pPr>
          </w:p>
          <w:p w14:paraId="4DF7BC7B">
            <w:pPr>
              <w:pStyle w:val="8"/>
              <w:rPr>
                <w:sz w:val="16"/>
              </w:rPr>
            </w:pPr>
          </w:p>
          <w:p w14:paraId="166E1DC0">
            <w:pPr>
              <w:pStyle w:val="8"/>
              <w:ind w:left="113"/>
              <w:rPr>
                <w:sz w:val="16"/>
              </w:rPr>
            </w:pPr>
            <w:r>
              <w:rPr>
                <w:sz w:val="16"/>
              </w:rPr>
              <w:t>Personal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capacitado</w:t>
            </w:r>
          </w:p>
        </w:tc>
        <w:tc>
          <w:tcPr>
            <w:tcW w:w="1598" w:type="dxa"/>
          </w:tcPr>
          <w:p w14:paraId="52D9C0D2">
            <w:pPr>
              <w:pStyle w:val="8"/>
              <w:ind w:left="169" w:right="142" w:firstLine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Proceso Académico, Planeación, </w:t>
            </w:r>
            <w:r>
              <w:rPr>
                <w:sz w:val="16"/>
              </w:rPr>
              <w:t>Administración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  <w:p w14:paraId="46BD0190">
            <w:pPr>
              <w:pStyle w:val="8"/>
              <w:spacing w:line="163" w:lineRule="exact"/>
              <w:ind w:left="71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Recursos</w:t>
            </w:r>
          </w:p>
        </w:tc>
      </w:tr>
      <w:tr w14:paraId="3A042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980" w:type="dxa"/>
            <w:vMerge w:val="continue"/>
            <w:tcBorders>
              <w:top w:val="nil"/>
            </w:tcBorders>
          </w:tcPr>
          <w:p w14:paraId="32B08A82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continue"/>
            <w:tcBorders>
              <w:top w:val="nil"/>
            </w:tcBorders>
          </w:tcPr>
          <w:p w14:paraId="57F8051A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 w14:paraId="093B7C1E">
            <w:pPr>
              <w:rPr>
                <w:sz w:val="2"/>
                <w:szCs w:val="2"/>
              </w:rPr>
            </w:pPr>
          </w:p>
        </w:tc>
        <w:tc>
          <w:tcPr>
            <w:tcW w:w="2596" w:type="dxa"/>
            <w:vMerge w:val="continue"/>
            <w:tcBorders>
              <w:top w:val="nil"/>
            </w:tcBorders>
          </w:tcPr>
          <w:p w14:paraId="1CA85608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</w:tcPr>
          <w:p w14:paraId="7AE98CB3">
            <w:pPr>
              <w:pStyle w:val="8"/>
              <w:rPr>
                <w:sz w:val="16"/>
              </w:rPr>
            </w:pPr>
          </w:p>
          <w:p w14:paraId="3F297A7A">
            <w:pPr>
              <w:pStyle w:val="8"/>
              <w:spacing w:before="93"/>
              <w:rPr>
                <w:sz w:val="16"/>
              </w:rPr>
            </w:pPr>
          </w:p>
          <w:p w14:paraId="523B8AF5">
            <w:pPr>
              <w:pStyle w:val="8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368" w:type="dxa"/>
          </w:tcPr>
          <w:p w14:paraId="239D575A">
            <w:pPr>
              <w:pStyle w:val="8"/>
              <w:rPr>
                <w:sz w:val="16"/>
              </w:rPr>
            </w:pPr>
          </w:p>
          <w:p w14:paraId="0E8C952F">
            <w:pPr>
              <w:pStyle w:val="8"/>
              <w:rPr>
                <w:sz w:val="16"/>
              </w:rPr>
            </w:pPr>
          </w:p>
          <w:p w14:paraId="590E53DF">
            <w:pPr>
              <w:pStyle w:val="8"/>
              <w:ind w:left="111" w:right="15"/>
              <w:rPr>
                <w:sz w:val="16"/>
              </w:rPr>
            </w:pPr>
            <w:r>
              <w:rPr>
                <w:sz w:val="16"/>
              </w:rPr>
              <w:t>Adquisición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bienes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y </w:t>
            </w:r>
            <w:r>
              <w:rPr>
                <w:spacing w:val="-2"/>
                <w:sz w:val="16"/>
              </w:rPr>
              <w:t>servicios</w:t>
            </w:r>
          </w:p>
        </w:tc>
        <w:tc>
          <w:tcPr>
            <w:tcW w:w="2126" w:type="dxa"/>
          </w:tcPr>
          <w:p w14:paraId="6C35C8D1">
            <w:pPr>
              <w:pStyle w:val="8"/>
              <w:rPr>
                <w:sz w:val="16"/>
              </w:rPr>
            </w:pPr>
          </w:p>
          <w:p w14:paraId="085E630A">
            <w:pPr>
              <w:pStyle w:val="8"/>
              <w:rPr>
                <w:sz w:val="16"/>
              </w:rPr>
            </w:pPr>
          </w:p>
          <w:p w14:paraId="4D5B26E0">
            <w:pPr>
              <w:pStyle w:val="8"/>
              <w:ind w:left="112" w:right="537"/>
              <w:rPr>
                <w:sz w:val="16"/>
              </w:rPr>
            </w:pPr>
            <w:r>
              <w:rPr>
                <w:sz w:val="16"/>
              </w:rPr>
              <w:t>Departamento de Recursos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Materiales</w:t>
            </w:r>
          </w:p>
        </w:tc>
        <w:tc>
          <w:tcPr>
            <w:tcW w:w="1843" w:type="dxa"/>
          </w:tcPr>
          <w:p w14:paraId="21CC1A60">
            <w:pPr>
              <w:pStyle w:val="8"/>
              <w:rPr>
                <w:sz w:val="16"/>
              </w:rPr>
            </w:pPr>
          </w:p>
          <w:p w14:paraId="49E5B818">
            <w:pPr>
              <w:pStyle w:val="8"/>
              <w:rPr>
                <w:sz w:val="16"/>
              </w:rPr>
            </w:pPr>
          </w:p>
          <w:p w14:paraId="6A8EC320">
            <w:pPr>
              <w:pStyle w:val="8"/>
              <w:ind w:left="113" w:right="389"/>
              <w:rPr>
                <w:sz w:val="16"/>
              </w:rPr>
            </w:pPr>
            <w:r>
              <w:rPr>
                <w:sz w:val="16"/>
              </w:rPr>
              <w:t>Bienes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servicios </w:t>
            </w:r>
            <w:r>
              <w:rPr>
                <w:spacing w:val="-2"/>
                <w:sz w:val="16"/>
              </w:rPr>
              <w:t>entregados</w:t>
            </w:r>
          </w:p>
        </w:tc>
        <w:tc>
          <w:tcPr>
            <w:tcW w:w="1598" w:type="dxa"/>
          </w:tcPr>
          <w:p w14:paraId="404AAC3A">
            <w:pPr>
              <w:pStyle w:val="8"/>
              <w:spacing w:before="1"/>
              <w:ind w:left="169" w:right="142" w:hanging="3"/>
              <w:jc w:val="center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Vinculación, Académico, Planeación,</w:t>
            </w:r>
          </w:p>
          <w:p w14:paraId="0A317016">
            <w:pPr>
              <w:pStyle w:val="8"/>
              <w:spacing w:line="182" w:lineRule="exact"/>
              <w:ind w:left="72" w:right="45"/>
              <w:jc w:val="center"/>
              <w:rPr>
                <w:sz w:val="16"/>
              </w:rPr>
            </w:pPr>
            <w:r>
              <w:rPr>
                <w:sz w:val="16"/>
              </w:rPr>
              <w:t>Administración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Recursos</w:t>
            </w:r>
          </w:p>
        </w:tc>
      </w:tr>
      <w:tr w14:paraId="565DC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980" w:type="dxa"/>
          </w:tcPr>
          <w:p w14:paraId="759ECAE9">
            <w:pPr>
              <w:pStyle w:val="8"/>
              <w:rPr>
                <w:sz w:val="16"/>
              </w:rPr>
            </w:pPr>
          </w:p>
          <w:p w14:paraId="5C327AC0">
            <w:pPr>
              <w:pStyle w:val="8"/>
              <w:spacing w:before="93"/>
              <w:rPr>
                <w:sz w:val="16"/>
              </w:rPr>
            </w:pPr>
          </w:p>
          <w:p w14:paraId="3A99B0B0">
            <w:pPr>
              <w:pStyle w:val="8"/>
              <w:ind w:left="107"/>
              <w:rPr>
                <w:sz w:val="16"/>
              </w:rPr>
            </w:pPr>
            <w:r>
              <w:rPr>
                <w:sz w:val="16"/>
              </w:rPr>
              <w:t>RD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del </w:t>
            </w:r>
            <w:r>
              <w:rPr>
                <w:spacing w:val="-5"/>
                <w:sz w:val="16"/>
              </w:rPr>
              <w:t>SGC</w:t>
            </w:r>
          </w:p>
        </w:tc>
        <w:tc>
          <w:tcPr>
            <w:tcW w:w="566" w:type="dxa"/>
          </w:tcPr>
          <w:p w14:paraId="7380F81C">
            <w:pPr>
              <w:pStyle w:val="8"/>
              <w:rPr>
                <w:sz w:val="16"/>
              </w:rPr>
            </w:pPr>
          </w:p>
          <w:p w14:paraId="0030C998">
            <w:pPr>
              <w:pStyle w:val="8"/>
              <w:spacing w:before="93"/>
              <w:rPr>
                <w:sz w:val="16"/>
              </w:rPr>
            </w:pPr>
          </w:p>
          <w:p w14:paraId="10593894">
            <w:pPr>
              <w:pStyle w:val="8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568" w:type="dxa"/>
          </w:tcPr>
          <w:p w14:paraId="2788B27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596" w:type="dxa"/>
          </w:tcPr>
          <w:p w14:paraId="766B6F09">
            <w:pPr>
              <w:pStyle w:val="8"/>
              <w:rPr>
                <w:sz w:val="16"/>
              </w:rPr>
            </w:pPr>
          </w:p>
          <w:p w14:paraId="42E00577">
            <w:pPr>
              <w:pStyle w:val="8"/>
              <w:spacing w:before="93"/>
              <w:rPr>
                <w:sz w:val="16"/>
              </w:rPr>
            </w:pPr>
          </w:p>
          <w:p w14:paraId="188382D0">
            <w:pPr>
              <w:pStyle w:val="8"/>
              <w:ind w:left="109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SGC</w:t>
            </w:r>
          </w:p>
        </w:tc>
        <w:tc>
          <w:tcPr>
            <w:tcW w:w="561" w:type="dxa"/>
          </w:tcPr>
          <w:p w14:paraId="1AEF1A8E">
            <w:pPr>
              <w:pStyle w:val="8"/>
              <w:rPr>
                <w:sz w:val="16"/>
              </w:rPr>
            </w:pPr>
          </w:p>
          <w:p w14:paraId="1603BE69">
            <w:pPr>
              <w:pStyle w:val="8"/>
              <w:rPr>
                <w:sz w:val="16"/>
              </w:rPr>
            </w:pPr>
          </w:p>
          <w:p w14:paraId="7A522664">
            <w:pPr>
              <w:pStyle w:val="8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368" w:type="dxa"/>
          </w:tcPr>
          <w:p w14:paraId="55E42FE7">
            <w:pPr>
              <w:pStyle w:val="8"/>
              <w:rPr>
                <w:sz w:val="16"/>
              </w:rPr>
            </w:pPr>
          </w:p>
          <w:p w14:paraId="5578CA69">
            <w:pPr>
              <w:pStyle w:val="8"/>
              <w:spacing w:before="93"/>
              <w:rPr>
                <w:sz w:val="16"/>
              </w:rPr>
            </w:pPr>
          </w:p>
          <w:p w14:paraId="7155D2C3">
            <w:pPr>
              <w:pStyle w:val="8"/>
              <w:ind w:left="111"/>
              <w:rPr>
                <w:sz w:val="16"/>
              </w:rPr>
            </w:pPr>
            <w:r>
              <w:rPr>
                <w:sz w:val="16"/>
              </w:rPr>
              <w:t>Gestión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ambiente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laboral</w:t>
            </w:r>
          </w:p>
        </w:tc>
        <w:tc>
          <w:tcPr>
            <w:tcW w:w="2126" w:type="dxa"/>
          </w:tcPr>
          <w:p w14:paraId="434274A8">
            <w:pPr>
              <w:pStyle w:val="8"/>
              <w:rPr>
                <w:sz w:val="16"/>
              </w:rPr>
            </w:pPr>
          </w:p>
          <w:p w14:paraId="0EF7237D">
            <w:pPr>
              <w:pStyle w:val="8"/>
              <w:rPr>
                <w:sz w:val="16"/>
              </w:rPr>
            </w:pPr>
          </w:p>
          <w:p w14:paraId="11F537DB">
            <w:pPr>
              <w:pStyle w:val="8"/>
              <w:ind w:left="112" w:right="591"/>
              <w:rPr>
                <w:sz w:val="16"/>
              </w:rPr>
            </w:pPr>
            <w:r>
              <w:rPr>
                <w:sz w:val="16"/>
              </w:rPr>
              <w:t>Departamento de Recursos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Humanos</w:t>
            </w:r>
          </w:p>
        </w:tc>
        <w:tc>
          <w:tcPr>
            <w:tcW w:w="1843" w:type="dxa"/>
          </w:tcPr>
          <w:p w14:paraId="3B58AB89">
            <w:pPr>
              <w:pStyle w:val="8"/>
              <w:spacing w:before="92"/>
              <w:rPr>
                <w:sz w:val="16"/>
              </w:rPr>
            </w:pPr>
          </w:p>
          <w:p w14:paraId="36B7D3D7">
            <w:pPr>
              <w:pStyle w:val="8"/>
              <w:spacing w:before="1"/>
              <w:ind w:left="113"/>
              <w:rPr>
                <w:sz w:val="16"/>
              </w:rPr>
            </w:pPr>
            <w:r>
              <w:rPr>
                <w:sz w:val="16"/>
              </w:rPr>
              <w:t>Acciones para las mejoras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ambiente </w:t>
            </w:r>
            <w:r>
              <w:rPr>
                <w:spacing w:val="-2"/>
                <w:sz w:val="16"/>
              </w:rPr>
              <w:t>laboral</w:t>
            </w:r>
          </w:p>
        </w:tc>
        <w:tc>
          <w:tcPr>
            <w:tcW w:w="1598" w:type="dxa"/>
          </w:tcPr>
          <w:p w14:paraId="5990AA44">
            <w:pPr>
              <w:pStyle w:val="8"/>
              <w:spacing w:before="1"/>
              <w:ind w:left="169" w:right="142" w:hanging="3"/>
              <w:jc w:val="center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Vinculación, Académico, Planeación,</w:t>
            </w:r>
          </w:p>
          <w:p w14:paraId="65CD9FA8">
            <w:pPr>
              <w:pStyle w:val="8"/>
              <w:spacing w:line="182" w:lineRule="exact"/>
              <w:ind w:left="72" w:right="45"/>
              <w:jc w:val="center"/>
              <w:rPr>
                <w:sz w:val="16"/>
              </w:rPr>
            </w:pPr>
            <w:r>
              <w:rPr>
                <w:sz w:val="16"/>
              </w:rPr>
              <w:t>Administración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Recursos</w:t>
            </w:r>
          </w:p>
        </w:tc>
      </w:tr>
      <w:tr w14:paraId="0843D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980" w:type="dxa"/>
          </w:tcPr>
          <w:p w14:paraId="29E56C93">
            <w:pPr>
              <w:pStyle w:val="8"/>
              <w:rPr>
                <w:sz w:val="16"/>
              </w:rPr>
            </w:pPr>
          </w:p>
          <w:p w14:paraId="1B365AA8">
            <w:pPr>
              <w:pStyle w:val="8"/>
              <w:rPr>
                <w:sz w:val="16"/>
              </w:rPr>
            </w:pPr>
          </w:p>
          <w:p w14:paraId="797CB3AF">
            <w:pPr>
              <w:pStyle w:val="8"/>
              <w:ind w:left="107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Vinculación, Académico, Planeación</w:t>
            </w:r>
          </w:p>
        </w:tc>
        <w:tc>
          <w:tcPr>
            <w:tcW w:w="566" w:type="dxa"/>
          </w:tcPr>
          <w:p w14:paraId="1DDFAF42">
            <w:pPr>
              <w:pStyle w:val="8"/>
              <w:rPr>
                <w:sz w:val="16"/>
              </w:rPr>
            </w:pPr>
          </w:p>
          <w:p w14:paraId="4536061D">
            <w:pPr>
              <w:pStyle w:val="8"/>
              <w:spacing w:before="93"/>
              <w:rPr>
                <w:sz w:val="16"/>
              </w:rPr>
            </w:pPr>
          </w:p>
          <w:p w14:paraId="5ACF4450">
            <w:pPr>
              <w:pStyle w:val="8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568" w:type="dxa"/>
          </w:tcPr>
          <w:p w14:paraId="203A6D9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596" w:type="dxa"/>
          </w:tcPr>
          <w:p w14:paraId="55A5F946">
            <w:pPr>
              <w:pStyle w:val="8"/>
              <w:rPr>
                <w:sz w:val="16"/>
              </w:rPr>
            </w:pPr>
          </w:p>
          <w:p w14:paraId="7E6CF06A">
            <w:pPr>
              <w:pStyle w:val="8"/>
              <w:spacing w:before="93"/>
              <w:rPr>
                <w:sz w:val="16"/>
              </w:rPr>
            </w:pPr>
          </w:p>
          <w:p w14:paraId="322EE1A6">
            <w:pPr>
              <w:pStyle w:val="8"/>
              <w:ind w:left="109"/>
              <w:rPr>
                <w:sz w:val="16"/>
              </w:rPr>
            </w:pPr>
            <w:r>
              <w:rPr>
                <w:sz w:val="16"/>
              </w:rPr>
              <w:t>Solicitud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transporte</w:t>
            </w:r>
          </w:p>
        </w:tc>
        <w:tc>
          <w:tcPr>
            <w:tcW w:w="561" w:type="dxa"/>
          </w:tcPr>
          <w:p w14:paraId="15B713D4">
            <w:pPr>
              <w:pStyle w:val="8"/>
              <w:rPr>
                <w:sz w:val="16"/>
              </w:rPr>
            </w:pPr>
          </w:p>
          <w:p w14:paraId="24C9DC76">
            <w:pPr>
              <w:pStyle w:val="8"/>
              <w:spacing w:before="93"/>
              <w:rPr>
                <w:sz w:val="16"/>
              </w:rPr>
            </w:pPr>
          </w:p>
          <w:p w14:paraId="4816F8A6">
            <w:pPr>
              <w:pStyle w:val="8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2368" w:type="dxa"/>
          </w:tcPr>
          <w:p w14:paraId="77B512FB">
            <w:pPr>
              <w:pStyle w:val="8"/>
              <w:rPr>
                <w:sz w:val="16"/>
              </w:rPr>
            </w:pPr>
          </w:p>
          <w:p w14:paraId="5EE15774">
            <w:pPr>
              <w:pStyle w:val="8"/>
              <w:rPr>
                <w:sz w:val="16"/>
              </w:rPr>
            </w:pPr>
          </w:p>
          <w:p w14:paraId="46D28BC0">
            <w:pPr>
              <w:pStyle w:val="8"/>
              <w:ind w:left="111"/>
              <w:rPr>
                <w:sz w:val="16"/>
              </w:rPr>
            </w:pPr>
            <w:r>
              <w:rPr>
                <w:sz w:val="16"/>
              </w:rPr>
              <w:t>Traslado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o </w:t>
            </w:r>
            <w:r>
              <w:rPr>
                <w:spacing w:val="-2"/>
                <w:sz w:val="16"/>
              </w:rPr>
              <w:t>personal</w:t>
            </w:r>
          </w:p>
        </w:tc>
        <w:tc>
          <w:tcPr>
            <w:tcW w:w="2126" w:type="dxa"/>
          </w:tcPr>
          <w:p w14:paraId="5EF091F7">
            <w:pPr>
              <w:pStyle w:val="8"/>
              <w:rPr>
                <w:sz w:val="16"/>
              </w:rPr>
            </w:pPr>
          </w:p>
          <w:p w14:paraId="4EE07B6B">
            <w:pPr>
              <w:pStyle w:val="8"/>
              <w:rPr>
                <w:sz w:val="16"/>
              </w:rPr>
            </w:pPr>
          </w:p>
          <w:p w14:paraId="087416A8">
            <w:pPr>
              <w:pStyle w:val="8"/>
              <w:ind w:left="112" w:right="537"/>
              <w:rPr>
                <w:sz w:val="16"/>
              </w:rPr>
            </w:pPr>
            <w:r>
              <w:rPr>
                <w:sz w:val="16"/>
              </w:rPr>
              <w:t>Departamento de Recursos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Materiales</w:t>
            </w:r>
          </w:p>
        </w:tc>
        <w:tc>
          <w:tcPr>
            <w:tcW w:w="1843" w:type="dxa"/>
          </w:tcPr>
          <w:p w14:paraId="6530F4DF">
            <w:pPr>
              <w:pStyle w:val="8"/>
              <w:rPr>
                <w:sz w:val="16"/>
              </w:rPr>
            </w:pPr>
          </w:p>
          <w:p w14:paraId="76C9C3C3">
            <w:pPr>
              <w:pStyle w:val="8"/>
              <w:spacing w:before="93"/>
              <w:rPr>
                <w:sz w:val="16"/>
              </w:rPr>
            </w:pPr>
          </w:p>
          <w:p w14:paraId="1F5D90D0">
            <w:pPr>
              <w:pStyle w:val="8"/>
              <w:ind w:left="113"/>
              <w:rPr>
                <w:sz w:val="16"/>
              </w:rPr>
            </w:pPr>
            <w:r>
              <w:rPr>
                <w:sz w:val="16"/>
              </w:rPr>
              <w:t>Traslado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realizado</w:t>
            </w:r>
          </w:p>
        </w:tc>
        <w:tc>
          <w:tcPr>
            <w:tcW w:w="1598" w:type="dxa"/>
          </w:tcPr>
          <w:p w14:paraId="2618FA0E">
            <w:pPr>
              <w:pStyle w:val="8"/>
              <w:spacing w:before="1"/>
              <w:ind w:left="169" w:right="142" w:hanging="3"/>
              <w:jc w:val="center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Vinculación, Académico, Planeación,</w:t>
            </w:r>
          </w:p>
          <w:p w14:paraId="3B0AC824">
            <w:pPr>
              <w:pStyle w:val="8"/>
              <w:spacing w:line="182" w:lineRule="exact"/>
              <w:ind w:left="72" w:right="45"/>
              <w:jc w:val="center"/>
              <w:rPr>
                <w:sz w:val="16"/>
              </w:rPr>
            </w:pPr>
            <w:r>
              <w:rPr>
                <w:sz w:val="16"/>
              </w:rPr>
              <w:t>Administración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Recursos</w:t>
            </w:r>
          </w:p>
        </w:tc>
      </w:tr>
      <w:tr w14:paraId="1C3B2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1980" w:type="dxa"/>
          </w:tcPr>
          <w:p w14:paraId="1266E413">
            <w:pPr>
              <w:pStyle w:val="8"/>
              <w:rPr>
                <w:sz w:val="16"/>
              </w:rPr>
            </w:pPr>
          </w:p>
          <w:p w14:paraId="22C61D34">
            <w:pPr>
              <w:pStyle w:val="8"/>
              <w:spacing w:before="3"/>
              <w:rPr>
                <w:sz w:val="16"/>
              </w:rPr>
            </w:pPr>
          </w:p>
          <w:p w14:paraId="276CAAC3">
            <w:pPr>
              <w:pStyle w:val="8"/>
              <w:ind w:left="107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Vinculación, Académico, Planeación</w:t>
            </w:r>
          </w:p>
        </w:tc>
        <w:tc>
          <w:tcPr>
            <w:tcW w:w="566" w:type="dxa"/>
          </w:tcPr>
          <w:p w14:paraId="222B7923">
            <w:pPr>
              <w:pStyle w:val="8"/>
              <w:rPr>
                <w:sz w:val="16"/>
              </w:rPr>
            </w:pPr>
          </w:p>
          <w:p w14:paraId="1AC323A5">
            <w:pPr>
              <w:pStyle w:val="8"/>
              <w:spacing w:before="94"/>
              <w:rPr>
                <w:sz w:val="16"/>
              </w:rPr>
            </w:pPr>
          </w:p>
          <w:p w14:paraId="0251FADA">
            <w:pPr>
              <w:pStyle w:val="8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568" w:type="dxa"/>
          </w:tcPr>
          <w:p w14:paraId="30BDEB4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596" w:type="dxa"/>
          </w:tcPr>
          <w:p w14:paraId="531EE420">
            <w:pPr>
              <w:pStyle w:val="8"/>
              <w:rPr>
                <w:sz w:val="16"/>
              </w:rPr>
            </w:pPr>
          </w:p>
          <w:p w14:paraId="6557844D">
            <w:pPr>
              <w:pStyle w:val="8"/>
              <w:spacing w:before="3"/>
              <w:rPr>
                <w:sz w:val="16"/>
              </w:rPr>
            </w:pPr>
          </w:p>
          <w:p w14:paraId="2CCEF358">
            <w:pPr>
              <w:pStyle w:val="8"/>
              <w:ind w:left="109"/>
              <w:rPr>
                <w:sz w:val="16"/>
              </w:rPr>
            </w:pPr>
            <w:r>
              <w:rPr>
                <w:sz w:val="16"/>
              </w:rPr>
              <w:t>Solicitud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programación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mantenimiento</w:t>
            </w:r>
          </w:p>
        </w:tc>
        <w:tc>
          <w:tcPr>
            <w:tcW w:w="561" w:type="dxa"/>
          </w:tcPr>
          <w:p w14:paraId="5EFF4AF7">
            <w:pPr>
              <w:pStyle w:val="8"/>
              <w:rPr>
                <w:sz w:val="16"/>
              </w:rPr>
            </w:pPr>
          </w:p>
          <w:p w14:paraId="57ECCE5B">
            <w:pPr>
              <w:pStyle w:val="8"/>
              <w:spacing w:before="94"/>
              <w:rPr>
                <w:sz w:val="16"/>
              </w:rPr>
            </w:pPr>
          </w:p>
          <w:p w14:paraId="48880BE6">
            <w:pPr>
              <w:pStyle w:val="8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2368" w:type="dxa"/>
          </w:tcPr>
          <w:p w14:paraId="429A12F3">
            <w:pPr>
              <w:pStyle w:val="8"/>
              <w:rPr>
                <w:sz w:val="16"/>
              </w:rPr>
            </w:pPr>
          </w:p>
          <w:p w14:paraId="490ED5A5">
            <w:pPr>
              <w:pStyle w:val="8"/>
              <w:spacing w:before="3"/>
              <w:rPr>
                <w:sz w:val="16"/>
              </w:rPr>
            </w:pPr>
          </w:p>
          <w:p w14:paraId="2849E77A">
            <w:pPr>
              <w:pStyle w:val="8"/>
              <w:ind w:left="111" w:right="967"/>
              <w:rPr>
                <w:sz w:val="16"/>
              </w:rPr>
            </w:pPr>
            <w:r>
              <w:rPr>
                <w:sz w:val="16"/>
              </w:rPr>
              <w:t>Mantenimiento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infraestructura</w:t>
            </w:r>
          </w:p>
        </w:tc>
        <w:tc>
          <w:tcPr>
            <w:tcW w:w="2126" w:type="dxa"/>
          </w:tcPr>
          <w:p w14:paraId="448DAF53">
            <w:pPr>
              <w:pStyle w:val="8"/>
              <w:rPr>
                <w:sz w:val="16"/>
              </w:rPr>
            </w:pPr>
          </w:p>
          <w:p w14:paraId="534F04A4">
            <w:pPr>
              <w:pStyle w:val="8"/>
              <w:spacing w:before="3"/>
              <w:rPr>
                <w:sz w:val="16"/>
              </w:rPr>
            </w:pPr>
          </w:p>
          <w:p w14:paraId="1EDAFCEB">
            <w:pPr>
              <w:pStyle w:val="8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Departamento </w:t>
            </w:r>
            <w:r>
              <w:rPr>
                <w:sz w:val="16"/>
              </w:rPr>
              <w:t>Mantenimiento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equipo</w:t>
            </w:r>
          </w:p>
        </w:tc>
        <w:tc>
          <w:tcPr>
            <w:tcW w:w="1843" w:type="dxa"/>
          </w:tcPr>
          <w:p w14:paraId="27DB678E">
            <w:pPr>
              <w:pStyle w:val="8"/>
              <w:rPr>
                <w:sz w:val="16"/>
              </w:rPr>
            </w:pPr>
          </w:p>
          <w:p w14:paraId="70871AE2">
            <w:pPr>
              <w:pStyle w:val="8"/>
              <w:spacing w:before="3"/>
              <w:rPr>
                <w:sz w:val="16"/>
              </w:rPr>
            </w:pPr>
          </w:p>
          <w:p w14:paraId="2B073B56">
            <w:pPr>
              <w:pStyle w:val="8"/>
              <w:ind w:left="113" w:right="389"/>
              <w:rPr>
                <w:sz w:val="16"/>
              </w:rPr>
            </w:pPr>
            <w:r>
              <w:rPr>
                <w:spacing w:val="-2"/>
                <w:sz w:val="16"/>
              </w:rPr>
              <w:t>Mantenimientos realizados</w:t>
            </w:r>
          </w:p>
        </w:tc>
        <w:tc>
          <w:tcPr>
            <w:tcW w:w="1598" w:type="dxa"/>
          </w:tcPr>
          <w:p w14:paraId="56F874A9">
            <w:pPr>
              <w:pStyle w:val="8"/>
              <w:spacing w:before="1"/>
              <w:ind w:left="169" w:right="142" w:hanging="3"/>
              <w:jc w:val="center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Vinculación, Académico, Planeación,</w:t>
            </w:r>
          </w:p>
          <w:p w14:paraId="3F99B2DB">
            <w:pPr>
              <w:pStyle w:val="8"/>
              <w:spacing w:line="180" w:lineRule="atLeast"/>
              <w:ind w:left="72" w:right="45"/>
              <w:jc w:val="center"/>
              <w:rPr>
                <w:sz w:val="16"/>
              </w:rPr>
            </w:pPr>
            <w:r>
              <w:rPr>
                <w:sz w:val="16"/>
              </w:rPr>
              <w:t>Administración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Recursos</w:t>
            </w:r>
          </w:p>
        </w:tc>
      </w:tr>
      <w:tr w14:paraId="582D8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1980" w:type="dxa"/>
          </w:tcPr>
          <w:p w14:paraId="3F79CF74">
            <w:pPr>
              <w:pStyle w:val="8"/>
              <w:spacing w:before="71"/>
              <w:rPr>
                <w:sz w:val="16"/>
              </w:rPr>
            </w:pPr>
          </w:p>
          <w:p w14:paraId="5E5B7E8E">
            <w:pPr>
              <w:pStyle w:val="8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Planeación</w:t>
            </w:r>
          </w:p>
        </w:tc>
        <w:tc>
          <w:tcPr>
            <w:tcW w:w="566" w:type="dxa"/>
          </w:tcPr>
          <w:p w14:paraId="4D454DBA">
            <w:pPr>
              <w:pStyle w:val="8"/>
              <w:spacing w:before="71"/>
              <w:rPr>
                <w:sz w:val="16"/>
              </w:rPr>
            </w:pPr>
          </w:p>
          <w:p w14:paraId="57DED3A6">
            <w:pPr>
              <w:pStyle w:val="8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568" w:type="dxa"/>
          </w:tcPr>
          <w:p w14:paraId="34B76D6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596" w:type="dxa"/>
          </w:tcPr>
          <w:p w14:paraId="34B81F36">
            <w:pPr>
              <w:pStyle w:val="8"/>
              <w:spacing w:before="161"/>
              <w:ind w:left="109" w:right="28"/>
              <w:rPr>
                <w:sz w:val="16"/>
              </w:rPr>
            </w:pPr>
            <w:r>
              <w:rPr>
                <w:sz w:val="16"/>
              </w:rPr>
              <w:t>POA,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PTA,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PIID,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Calendario </w:t>
            </w:r>
            <w:r>
              <w:rPr>
                <w:spacing w:val="-2"/>
                <w:sz w:val="16"/>
              </w:rPr>
              <w:t>escolar</w:t>
            </w:r>
          </w:p>
        </w:tc>
        <w:tc>
          <w:tcPr>
            <w:tcW w:w="561" w:type="dxa"/>
          </w:tcPr>
          <w:p w14:paraId="4FE757C4">
            <w:pPr>
              <w:pStyle w:val="8"/>
              <w:spacing w:before="71"/>
              <w:rPr>
                <w:sz w:val="16"/>
              </w:rPr>
            </w:pPr>
          </w:p>
          <w:p w14:paraId="0854AFF1">
            <w:pPr>
              <w:pStyle w:val="8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368" w:type="dxa"/>
          </w:tcPr>
          <w:p w14:paraId="32350D8B">
            <w:pPr>
              <w:pStyle w:val="8"/>
              <w:spacing w:before="161"/>
              <w:ind w:left="111"/>
              <w:rPr>
                <w:sz w:val="16"/>
              </w:rPr>
            </w:pPr>
            <w:r>
              <w:rPr>
                <w:sz w:val="16"/>
              </w:rPr>
              <w:t>Mantenimiento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telecomunicaciones</w:t>
            </w:r>
          </w:p>
        </w:tc>
        <w:tc>
          <w:tcPr>
            <w:tcW w:w="2126" w:type="dxa"/>
          </w:tcPr>
          <w:p w14:paraId="2F89BCBA">
            <w:pPr>
              <w:pStyle w:val="8"/>
              <w:spacing w:before="71"/>
              <w:rPr>
                <w:sz w:val="16"/>
              </w:rPr>
            </w:pPr>
          </w:p>
          <w:p w14:paraId="0DE49F55">
            <w:pPr>
              <w:pStyle w:val="8"/>
              <w:ind w:left="112"/>
              <w:rPr>
                <w:sz w:val="16"/>
              </w:rPr>
            </w:pPr>
            <w:r>
              <w:rPr>
                <w:sz w:val="16"/>
              </w:rPr>
              <w:t>Centro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Cómputo</w:t>
            </w:r>
          </w:p>
        </w:tc>
        <w:tc>
          <w:tcPr>
            <w:tcW w:w="1843" w:type="dxa"/>
          </w:tcPr>
          <w:p w14:paraId="17F5B332">
            <w:pPr>
              <w:pStyle w:val="8"/>
              <w:spacing w:before="71"/>
              <w:rPr>
                <w:sz w:val="16"/>
              </w:rPr>
            </w:pPr>
          </w:p>
          <w:p w14:paraId="5545657F">
            <w:pPr>
              <w:pStyle w:val="8"/>
              <w:ind w:left="113"/>
              <w:rPr>
                <w:sz w:val="16"/>
              </w:rPr>
            </w:pPr>
            <w:r>
              <w:rPr>
                <w:sz w:val="16"/>
              </w:rPr>
              <w:t>Servicio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Internet</w:t>
            </w:r>
          </w:p>
        </w:tc>
        <w:tc>
          <w:tcPr>
            <w:tcW w:w="1598" w:type="dxa"/>
          </w:tcPr>
          <w:p w14:paraId="36BDA28D">
            <w:pPr>
              <w:pStyle w:val="8"/>
              <w:spacing w:before="70"/>
              <w:ind w:left="71" w:right="45"/>
              <w:jc w:val="center"/>
              <w:rPr>
                <w:sz w:val="16"/>
              </w:rPr>
            </w:pPr>
            <w:r>
              <w:rPr>
                <w:sz w:val="16"/>
              </w:rPr>
              <w:t>Alumnos,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Personal Docente,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Personal No docente</w:t>
            </w:r>
          </w:p>
        </w:tc>
      </w:tr>
    </w:tbl>
    <w:p w14:paraId="452CDE6C">
      <w:pPr>
        <w:pStyle w:val="8"/>
        <w:spacing w:after="0"/>
        <w:jc w:val="center"/>
        <w:rPr>
          <w:sz w:val="16"/>
        </w:rPr>
        <w:sectPr>
          <w:type w:val="continuous"/>
          <w:pgSz w:w="15840" w:h="12240" w:orient="landscape"/>
          <w:pgMar w:top="1740" w:right="360" w:bottom="880" w:left="360" w:header="305" w:footer="685" w:gutter="0"/>
          <w:pgNumType w:fmt="decimal"/>
          <w:cols w:space="720" w:num="1"/>
        </w:sectPr>
      </w:pPr>
    </w:p>
    <w:p w14:paraId="32194646">
      <w:pPr>
        <w:pStyle w:val="5"/>
        <w:spacing w:before="29" w:after="1"/>
        <w:rPr>
          <w:sz w:val="20"/>
        </w:rPr>
      </w:pPr>
    </w:p>
    <w:tbl>
      <w:tblPr>
        <w:tblStyle w:val="3"/>
        <w:tblW w:w="0" w:type="auto"/>
        <w:tblInd w:w="3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84"/>
        <w:gridCol w:w="279"/>
        <w:gridCol w:w="6796"/>
      </w:tblGrid>
      <w:tr w14:paraId="68132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7384" w:type="dxa"/>
            <w:shd w:val="clear" w:color="auto" w:fill="DEEAF6"/>
          </w:tcPr>
          <w:p w14:paraId="56FE9EFB">
            <w:pPr>
              <w:pStyle w:val="8"/>
              <w:spacing w:line="162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RIESGOS</w:t>
            </w:r>
          </w:p>
        </w:tc>
        <w:tc>
          <w:tcPr>
            <w:tcW w:w="279" w:type="dxa"/>
            <w:shd w:val="clear" w:color="auto" w:fill="DEEAF6"/>
          </w:tcPr>
          <w:p w14:paraId="7BD43234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6796" w:type="dxa"/>
            <w:shd w:val="clear" w:color="auto" w:fill="DEEAF6"/>
          </w:tcPr>
          <w:p w14:paraId="41E5140B">
            <w:pPr>
              <w:pStyle w:val="8"/>
              <w:spacing w:line="162" w:lineRule="exact"/>
              <w:ind w:lef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OPORTUNIDADES</w:t>
            </w:r>
          </w:p>
        </w:tc>
      </w:tr>
      <w:tr w14:paraId="5F678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7384" w:type="dxa"/>
          </w:tcPr>
          <w:p w14:paraId="4DEC0226">
            <w:pPr>
              <w:pStyle w:val="8"/>
              <w:spacing w:before="94"/>
              <w:ind w:left="107"/>
              <w:rPr>
                <w:sz w:val="16"/>
              </w:rPr>
            </w:pPr>
            <w:r>
              <w:rPr>
                <w:sz w:val="16"/>
              </w:rPr>
              <w:t>Enfermedad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personal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contagio.</w:t>
            </w:r>
          </w:p>
        </w:tc>
        <w:tc>
          <w:tcPr>
            <w:tcW w:w="279" w:type="dxa"/>
          </w:tcPr>
          <w:p w14:paraId="4523AAD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796" w:type="dxa"/>
          </w:tcPr>
          <w:p w14:paraId="1094AC7D">
            <w:pPr>
              <w:pStyle w:val="8"/>
              <w:spacing w:line="180" w:lineRule="atLeast"/>
              <w:ind w:left="107"/>
              <w:rPr>
                <w:sz w:val="16"/>
              </w:rPr>
            </w:pPr>
            <w:r>
              <w:rPr>
                <w:sz w:val="16"/>
              </w:rPr>
              <w:t>Gestión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Detección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necesidades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capacitación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específicas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personal Directivo y Administrativo.</w:t>
            </w:r>
          </w:p>
        </w:tc>
      </w:tr>
      <w:tr w14:paraId="3BE02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7384" w:type="dxa"/>
          </w:tcPr>
          <w:p w14:paraId="70315D6F">
            <w:pPr>
              <w:pStyle w:val="8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Incumplimiento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correctivo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preventivo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falta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personal.</w:t>
            </w:r>
          </w:p>
        </w:tc>
        <w:tc>
          <w:tcPr>
            <w:tcW w:w="279" w:type="dxa"/>
          </w:tcPr>
          <w:p w14:paraId="4ADDEDA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796" w:type="dxa"/>
          </w:tcPr>
          <w:p w14:paraId="5F4258DF">
            <w:pPr>
              <w:pStyle w:val="8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Adquisición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herramientas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modernas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preventivo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correctivo.</w:t>
            </w:r>
          </w:p>
        </w:tc>
      </w:tr>
      <w:tr w14:paraId="0A812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384" w:type="dxa"/>
          </w:tcPr>
          <w:p w14:paraId="6A98BA33">
            <w:pPr>
              <w:pStyle w:val="8"/>
              <w:spacing w:before="89"/>
              <w:ind w:left="107"/>
              <w:rPr>
                <w:sz w:val="16"/>
              </w:rPr>
            </w:pPr>
            <w:r>
              <w:rPr>
                <w:sz w:val="16"/>
              </w:rPr>
              <w:t>Poco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conocer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normativa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personal.</w:t>
            </w:r>
          </w:p>
        </w:tc>
        <w:tc>
          <w:tcPr>
            <w:tcW w:w="279" w:type="dxa"/>
          </w:tcPr>
          <w:p w14:paraId="7FBEFD4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796" w:type="dxa"/>
          </w:tcPr>
          <w:p w14:paraId="02F5EA6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6120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7384" w:type="dxa"/>
          </w:tcPr>
          <w:p w14:paraId="27379F26">
            <w:pPr>
              <w:pStyle w:val="8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Insuficiencia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presupuesto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especializado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equipos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laboratorio.</w:t>
            </w:r>
          </w:p>
        </w:tc>
        <w:tc>
          <w:tcPr>
            <w:tcW w:w="279" w:type="dxa"/>
          </w:tcPr>
          <w:p w14:paraId="101EC26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796" w:type="dxa"/>
          </w:tcPr>
          <w:p w14:paraId="34E4BFF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0145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7384" w:type="dxa"/>
          </w:tcPr>
          <w:p w14:paraId="6D5E8EE7">
            <w:pPr>
              <w:pStyle w:val="8"/>
              <w:spacing w:line="182" w:lineRule="exact"/>
              <w:ind w:left="107"/>
              <w:rPr>
                <w:sz w:val="16"/>
              </w:rPr>
            </w:pPr>
            <w:r>
              <w:rPr>
                <w:sz w:val="16"/>
              </w:rPr>
              <w:t>Inaccesibilidad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académicas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administrativas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capacidad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ancho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banda.</w:t>
            </w:r>
          </w:p>
        </w:tc>
        <w:tc>
          <w:tcPr>
            <w:tcW w:w="279" w:type="dxa"/>
          </w:tcPr>
          <w:p w14:paraId="449D1C2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796" w:type="dxa"/>
          </w:tcPr>
          <w:p w14:paraId="4AC6202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2426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7384" w:type="dxa"/>
          </w:tcPr>
          <w:p w14:paraId="29001E5F">
            <w:pPr>
              <w:pStyle w:val="8"/>
              <w:spacing w:line="180" w:lineRule="atLeast"/>
              <w:ind w:left="107"/>
              <w:rPr>
                <w:sz w:val="16"/>
              </w:rPr>
            </w:pPr>
            <w:r>
              <w:rPr>
                <w:sz w:val="16"/>
              </w:rPr>
              <w:t>Insuficiencia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máquinas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herramientas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realizar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preventivo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o correctivo </w:t>
            </w:r>
            <w:r>
              <w:rPr>
                <w:spacing w:val="-2"/>
                <w:sz w:val="16"/>
              </w:rPr>
              <w:t>especializado.</w:t>
            </w:r>
          </w:p>
        </w:tc>
        <w:tc>
          <w:tcPr>
            <w:tcW w:w="279" w:type="dxa"/>
          </w:tcPr>
          <w:p w14:paraId="060DE16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796" w:type="dxa"/>
          </w:tcPr>
          <w:p w14:paraId="7ED8284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3DDE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7384" w:type="dxa"/>
          </w:tcPr>
          <w:p w14:paraId="512C50C3">
            <w:pPr>
              <w:pStyle w:val="8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Error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registros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asistencia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equipo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inadecuado.</w:t>
            </w:r>
          </w:p>
        </w:tc>
        <w:tc>
          <w:tcPr>
            <w:tcW w:w="279" w:type="dxa"/>
          </w:tcPr>
          <w:p w14:paraId="19035FD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796" w:type="dxa"/>
          </w:tcPr>
          <w:p w14:paraId="3B0F02C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9A07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7384" w:type="dxa"/>
          </w:tcPr>
          <w:p w14:paraId="7AF88007">
            <w:pPr>
              <w:pStyle w:val="8"/>
              <w:spacing w:line="184" w:lineRule="exact"/>
              <w:ind w:left="107"/>
              <w:rPr>
                <w:sz w:val="16"/>
              </w:rPr>
            </w:pPr>
            <w:r>
              <w:rPr>
                <w:sz w:val="16"/>
              </w:rPr>
              <w:t>Obsolescencia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equipos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informáticos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telecomunicaciones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distribuyen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servicio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internet.</w:t>
            </w:r>
          </w:p>
        </w:tc>
        <w:tc>
          <w:tcPr>
            <w:tcW w:w="279" w:type="dxa"/>
          </w:tcPr>
          <w:p w14:paraId="1A5AD3D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796" w:type="dxa"/>
          </w:tcPr>
          <w:p w14:paraId="72505D8A">
            <w:pPr>
              <w:pStyle w:val="8"/>
              <w:rPr>
                <w:rFonts w:ascii="Times New Roman"/>
                <w:sz w:val="16"/>
              </w:rPr>
            </w:pPr>
          </w:p>
        </w:tc>
      </w:tr>
    </w:tbl>
    <w:p w14:paraId="64340EDD">
      <w:pPr>
        <w:pStyle w:val="5"/>
        <w:spacing w:before="8"/>
        <w:rPr>
          <w:sz w:val="19"/>
        </w:rPr>
      </w:pPr>
    </w:p>
    <w:tbl>
      <w:tblPr>
        <w:tblStyle w:val="3"/>
        <w:tblW w:w="0" w:type="auto"/>
        <w:tblInd w:w="3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9"/>
        <w:gridCol w:w="4961"/>
        <w:gridCol w:w="1844"/>
        <w:gridCol w:w="1702"/>
        <w:gridCol w:w="1702"/>
      </w:tblGrid>
      <w:tr w14:paraId="356B0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4249" w:type="dxa"/>
            <w:shd w:val="clear" w:color="auto" w:fill="DEEAF6"/>
          </w:tcPr>
          <w:p w14:paraId="0CEC1957">
            <w:pPr>
              <w:pStyle w:val="8"/>
              <w:spacing w:before="37" w:line="163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RECURSOS</w:t>
            </w:r>
          </w:p>
        </w:tc>
        <w:tc>
          <w:tcPr>
            <w:tcW w:w="4961" w:type="dxa"/>
            <w:vMerge w:val="restart"/>
            <w:shd w:val="clear" w:color="auto" w:fill="DEEAF6"/>
          </w:tcPr>
          <w:p w14:paraId="7FD73509">
            <w:pPr>
              <w:pStyle w:val="8"/>
              <w:spacing w:before="25"/>
              <w:rPr>
                <w:sz w:val="16"/>
              </w:rPr>
            </w:pPr>
          </w:p>
          <w:p w14:paraId="2DC83696">
            <w:pPr>
              <w:pStyle w:val="8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DOCUMENTOS</w:t>
            </w:r>
          </w:p>
        </w:tc>
        <w:tc>
          <w:tcPr>
            <w:tcW w:w="5248" w:type="dxa"/>
            <w:gridSpan w:val="3"/>
            <w:shd w:val="clear" w:color="auto" w:fill="DEEAF6"/>
          </w:tcPr>
          <w:p w14:paraId="24F55FF4">
            <w:pPr>
              <w:pStyle w:val="8"/>
              <w:spacing w:before="37" w:line="163" w:lineRule="exact"/>
              <w:ind w:lef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MEDICIÓN</w:t>
            </w:r>
          </w:p>
        </w:tc>
      </w:tr>
      <w:tr w14:paraId="47E94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4249" w:type="dxa"/>
            <w:shd w:val="clear" w:color="auto" w:fill="DEEAF6"/>
          </w:tcPr>
          <w:p w14:paraId="371DC97C">
            <w:pPr>
              <w:pStyle w:val="8"/>
              <w:spacing w:before="94"/>
              <w:ind w:left="10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INFRESTRUCTURA,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MATERIALES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EQUIPO</w:t>
            </w:r>
          </w:p>
        </w:tc>
        <w:tc>
          <w:tcPr>
            <w:tcW w:w="4961" w:type="dxa"/>
            <w:vMerge w:val="continue"/>
            <w:tcBorders>
              <w:top w:val="nil"/>
            </w:tcBorders>
            <w:shd w:val="clear" w:color="auto" w:fill="DEEAF6"/>
          </w:tcPr>
          <w:p w14:paraId="09D1836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shd w:val="clear" w:color="auto" w:fill="DEEAF6"/>
          </w:tcPr>
          <w:p w14:paraId="36C457F2">
            <w:pPr>
              <w:pStyle w:val="8"/>
              <w:spacing w:before="94"/>
              <w:ind w:left="46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INDICADOR</w:t>
            </w:r>
          </w:p>
        </w:tc>
        <w:tc>
          <w:tcPr>
            <w:tcW w:w="1702" w:type="dxa"/>
            <w:shd w:val="clear" w:color="auto" w:fill="DEEAF6"/>
          </w:tcPr>
          <w:p w14:paraId="4E61B9A7">
            <w:pPr>
              <w:pStyle w:val="8"/>
              <w:spacing w:before="94"/>
              <w:ind w:left="8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META</w:t>
            </w:r>
          </w:p>
        </w:tc>
        <w:tc>
          <w:tcPr>
            <w:tcW w:w="1702" w:type="dxa"/>
            <w:shd w:val="clear" w:color="auto" w:fill="DEEAF6"/>
          </w:tcPr>
          <w:p w14:paraId="47F67696">
            <w:pPr>
              <w:pStyle w:val="8"/>
              <w:spacing w:before="94"/>
              <w:ind w:left="8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FRECUENCIA</w:t>
            </w:r>
          </w:p>
        </w:tc>
      </w:tr>
      <w:tr w14:paraId="3B9D5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4249" w:type="dxa"/>
            <w:vMerge w:val="restart"/>
          </w:tcPr>
          <w:p w14:paraId="6B603B32">
            <w:pPr>
              <w:pStyle w:val="8"/>
              <w:rPr>
                <w:sz w:val="16"/>
              </w:rPr>
            </w:pPr>
          </w:p>
          <w:p w14:paraId="459964A1">
            <w:pPr>
              <w:pStyle w:val="8"/>
              <w:rPr>
                <w:sz w:val="16"/>
              </w:rPr>
            </w:pPr>
          </w:p>
          <w:p w14:paraId="28417EEE">
            <w:pPr>
              <w:pStyle w:val="8"/>
              <w:rPr>
                <w:sz w:val="16"/>
              </w:rPr>
            </w:pPr>
          </w:p>
          <w:p w14:paraId="4BD4C029">
            <w:pPr>
              <w:pStyle w:val="8"/>
              <w:spacing w:before="81"/>
              <w:rPr>
                <w:sz w:val="16"/>
              </w:rPr>
            </w:pPr>
          </w:p>
          <w:p w14:paraId="1D9FCDC7">
            <w:pPr>
              <w:pStyle w:val="8"/>
              <w:ind w:left="69"/>
              <w:rPr>
                <w:sz w:val="16"/>
              </w:rPr>
            </w:pPr>
            <w:r>
              <w:rPr>
                <w:sz w:val="16"/>
              </w:rPr>
              <w:t>Equipo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cómputo,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vehicular,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herramienta,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redes </w:t>
            </w:r>
            <w:r>
              <w:rPr>
                <w:spacing w:val="-2"/>
                <w:sz w:val="16"/>
              </w:rPr>
              <w:t>telecomunicaciones</w:t>
            </w:r>
          </w:p>
        </w:tc>
        <w:tc>
          <w:tcPr>
            <w:tcW w:w="4961" w:type="dxa"/>
            <w:vMerge w:val="restart"/>
          </w:tcPr>
          <w:p w14:paraId="4CA894B9">
            <w:pPr>
              <w:pStyle w:val="8"/>
              <w:rPr>
                <w:sz w:val="16"/>
              </w:rPr>
            </w:pPr>
          </w:p>
          <w:p w14:paraId="777AE8E8">
            <w:pPr>
              <w:pStyle w:val="8"/>
              <w:spacing w:before="79"/>
              <w:rPr>
                <w:sz w:val="16"/>
              </w:rPr>
            </w:pPr>
          </w:p>
          <w:p w14:paraId="2C91593B">
            <w:pPr>
              <w:pStyle w:val="8"/>
              <w:ind w:left="69" w:right="57"/>
              <w:jc w:val="both"/>
              <w:rPr>
                <w:sz w:val="16"/>
              </w:rPr>
            </w:pPr>
            <w:r>
              <w:rPr>
                <w:sz w:val="16"/>
              </w:rPr>
              <w:t>Ley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Adquisiciones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Arrendamientos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Servicios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Sector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Público, Manual de organización del TecNM, Reglamento de personal No docente, Reglamento de personal docente, Manual de ingresos propios, Manual de organización del TecNM, Procedimientos del SGC: Compras directas, ingresos propios, mantenimiento a la infraestructura, capacitación de personal.</w:t>
            </w:r>
          </w:p>
        </w:tc>
        <w:tc>
          <w:tcPr>
            <w:tcW w:w="1844" w:type="dxa"/>
          </w:tcPr>
          <w:p w14:paraId="6785695F">
            <w:pPr>
              <w:pStyle w:val="8"/>
              <w:spacing w:line="180" w:lineRule="atLeast"/>
              <w:ind w:left="552" w:hanging="156"/>
              <w:rPr>
                <w:sz w:val="16"/>
              </w:rPr>
            </w:pPr>
            <w:r>
              <w:rPr>
                <w:spacing w:val="-2"/>
                <w:sz w:val="16"/>
              </w:rPr>
              <w:t>Mantenimiento preventivo</w:t>
            </w:r>
          </w:p>
        </w:tc>
        <w:tc>
          <w:tcPr>
            <w:tcW w:w="1702" w:type="dxa"/>
          </w:tcPr>
          <w:p w14:paraId="4C3E713E">
            <w:pPr>
              <w:pStyle w:val="8"/>
              <w:spacing w:before="94"/>
              <w:ind w:left="8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80%</w:t>
            </w:r>
          </w:p>
        </w:tc>
        <w:tc>
          <w:tcPr>
            <w:tcW w:w="1702" w:type="dxa"/>
          </w:tcPr>
          <w:p w14:paraId="45030A19">
            <w:pPr>
              <w:pStyle w:val="8"/>
              <w:spacing w:before="94"/>
              <w:ind w:lef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Semestral</w:t>
            </w:r>
          </w:p>
        </w:tc>
      </w:tr>
      <w:tr w14:paraId="1446A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4249" w:type="dxa"/>
            <w:vMerge w:val="continue"/>
            <w:tcBorders>
              <w:top w:val="nil"/>
            </w:tcBorders>
          </w:tcPr>
          <w:p w14:paraId="12F84452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 w:val="continue"/>
            <w:tcBorders>
              <w:top w:val="nil"/>
            </w:tcBorders>
          </w:tcPr>
          <w:p w14:paraId="3E86924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43FCC607">
            <w:pPr>
              <w:pStyle w:val="8"/>
              <w:spacing w:before="77"/>
              <w:ind w:left="574" w:hanging="178"/>
              <w:rPr>
                <w:sz w:val="16"/>
              </w:rPr>
            </w:pPr>
            <w:r>
              <w:rPr>
                <w:spacing w:val="-2"/>
                <w:sz w:val="16"/>
              </w:rPr>
              <w:t>Mantenimiento correctivo</w:t>
            </w:r>
          </w:p>
        </w:tc>
        <w:tc>
          <w:tcPr>
            <w:tcW w:w="1702" w:type="dxa"/>
          </w:tcPr>
          <w:p w14:paraId="245DAE2E">
            <w:pPr>
              <w:pStyle w:val="8"/>
              <w:spacing w:before="171"/>
              <w:ind w:left="8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71%</w:t>
            </w:r>
          </w:p>
        </w:tc>
        <w:tc>
          <w:tcPr>
            <w:tcW w:w="1702" w:type="dxa"/>
          </w:tcPr>
          <w:p w14:paraId="7EC771C8">
            <w:pPr>
              <w:pStyle w:val="8"/>
              <w:spacing w:before="171"/>
              <w:ind w:lef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Semestral</w:t>
            </w:r>
          </w:p>
        </w:tc>
      </w:tr>
      <w:tr w14:paraId="2AD6D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49" w:type="dxa"/>
            <w:vMerge w:val="continue"/>
            <w:tcBorders>
              <w:top w:val="nil"/>
            </w:tcBorders>
          </w:tcPr>
          <w:p w14:paraId="1D4EB446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 w:val="continue"/>
            <w:tcBorders>
              <w:top w:val="nil"/>
            </w:tcBorders>
          </w:tcPr>
          <w:p w14:paraId="0559AB1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3651AF78">
            <w:pPr>
              <w:pStyle w:val="8"/>
              <w:spacing w:before="80"/>
              <w:ind w:left="535" w:right="283" w:hanging="238"/>
              <w:rPr>
                <w:sz w:val="16"/>
              </w:rPr>
            </w:pPr>
            <w:r>
              <w:rPr>
                <w:sz w:val="16"/>
              </w:rPr>
              <w:t>Personal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docente </w:t>
            </w:r>
            <w:r>
              <w:rPr>
                <w:spacing w:val="-2"/>
                <w:sz w:val="16"/>
              </w:rPr>
              <w:t>capacitado</w:t>
            </w:r>
          </w:p>
        </w:tc>
        <w:tc>
          <w:tcPr>
            <w:tcW w:w="1702" w:type="dxa"/>
          </w:tcPr>
          <w:p w14:paraId="2C7D150E">
            <w:pPr>
              <w:pStyle w:val="8"/>
              <w:spacing w:before="171"/>
              <w:ind w:left="8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35%</w:t>
            </w:r>
          </w:p>
        </w:tc>
        <w:tc>
          <w:tcPr>
            <w:tcW w:w="1702" w:type="dxa"/>
          </w:tcPr>
          <w:p w14:paraId="3F21FC36">
            <w:pPr>
              <w:pStyle w:val="8"/>
              <w:spacing w:before="171"/>
              <w:ind w:lef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Semestral</w:t>
            </w:r>
          </w:p>
        </w:tc>
      </w:tr>
      <w:tr w14:paraId="7378C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249" w:type="dxa"/>
            <w:vMerge w:val="continue"/>
            <w:tcBorders>
              <w:top w:val="nil"/>
            </w:tcBorders>
          </w:tcPr>
          <w:p w14:paraId="4760B57F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 w:val="continue"/>
            <w:tcBorders>
              <w:top w:val="nil"/>
            </w:tcBorders>
          </w:tcPr>
          <w:p w14:paraId="05F97B0A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3552F1A3">
            <w:pPr>
              <w:pStyle w:val="8"/>
              <w:spacing w:before="1"/>
              <w:ind w:left="111"/>
              <w:rPr>
                <w:sz w:val="16"/>
              </w:rPr>
            </w:pPr>
            <w:r>
              <w:rPr>
                <w:sz w:val="16"/>
              </w:rPr>
              <w:t>Personal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directivo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 apoyo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asistencia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la</w:t>
            </w:r>
          </w:p>
          <w:p w14:paraId="28D55E10">
            <w:pPr>
              <w:pStyle w:val="8"/>
              <w:spacing w:line="163" w:lineRule="exact"/>
              <w:ind w:left="147"/>
              <w:rPr>
                <w:sz w:val="16"/>
              </w:rPr>
            </w:pPr>
            <w:r>
              <w:rPr>
                <w:sz w:val="16"/>
              </w:rPr>
              <w:t>educación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capacitado</w:t>
            </w:r>
          </w:p>
        </w:tc>
        <w:tc>
          <w:tcPr>
            <w:tcW w:w="1702" w:type="dxa"/>
          </w:tcPr>
          <w:p w14:paraId="473A036F">
            <w:pPr>
              <w:pStyle w:val="8"/>
              <w:spacing w:before="183"/>
              <w:ind w:left="8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80%</w:t>
            </w:r>
          </w:p>
        </w:tc>
        <w:tc>
          <w:tcPr>
            <w:tcW w:w="1702" w:type="dxa"/>
          </w:tcPr>
          <w:p w14:paraId="4ECA2CBA">
            <w:pPr>
              <w:pStyle w:val="8"/>
              <w:spacing w:before="183"/>
              <w:ind w:left="8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Anual</w:t>
            </w:r>
          </w:p>
        </w:tc>
      </w:tr>
    </w:tbl>
    <w:p w14:paraId="5AB64A81">
      <w:pPr>
        <w:pStyle w:val="5"/>
        <w:rPr>
          <w:sz w:val="20"/>
        </w:rPr>
      </w:pPr>
    </w:p>
    <w:p w14:paraId="4B913842">
      <w:pPr>
        <w:pStyle w:val="5"/>
        <w:spacing w:before="113"/>
        <w:rPr>
          <w:sz w:val="20"/>
        </w:rPr>
      </w:pPr>
    </w:p>
    <w:tbl>
      <w:tblPr>
        <w:tblStyle w:val="3"/>
        <w:tblW w:w="0" w:type="auto"/>
        <w:tblInd w:w="57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70"/>
      </w:tblGrid>
      <w:tr w14:paraId="0C318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</w:trPr>
        <w:tc>
          <w:tcPr>
            <w:tcW w:w="3870" w:type="dxa"/>
            <w:tcBorders>
              <w:bottom w:val="single" w:color="000000" w:sz="4" w:space="0"/>
            </w:tcBorders>
          </w:tcPr>
          <w:p w14:paraId="66723A80">
            <w:pPr>
              <w:pStyle w:val="8"/>
              <w:spacing w:line="201" w:lineRule="exact"/>
              <w:ind w:left="6" w:right="16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Aprobó:</w:t>
            </w:r>
          </w:p>
        </w:tc>
      </w:tr>
      <w:tr w14:paraId="09CD1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870" w:type="dxa"/>
            <w:tcBorders>
              <w:top w:val="single" w:color="000000" w:sz="4" w:space="0"/>
            </w:tcBorders>
          </w:tcPr>
          <w:p w14:paraId="51F16CA0">
            <w:pPr>
              <w:pStyle w:val="8"/>
              <w:spacing w:before="101"/>
              <w:ind w:left="2" w:right="168"/>
              <w:jc w:val="center"/>
              <w:rPr>
                <w:sz w:val="18"/>
              </w:rPr>
            </w:pPr>
            <w:r>
              <w:rPr>
                <w:sz w:val="18"/>
              </w:rPr>
              <w:t>Mtro.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Jorge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Javier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Ortiz</w:t>
            </w:r>
            <w:r>
              <w:rPr>
                <w:spacing w:val="-2"/>
                <w:sz w:val="18"/>
              </w:rPr>
              <w:t xml:space="preserve"> Camacho</w:t>
            </w:r>
          </w:p>
        </w:tc>
      </w:tr>
      <w:tr w14:paraId="51136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3870" w:type="dxa"/>
          </w:tcPr>
          <w:p w14:paraId="05094E97">
            <w:pPr>
              <w:pStyle w:val="8"/>
              <w:spacing w:before="28" w:line="191" w:lineRule="exact"/>
              <w:ind w:right="168"/>
              <w:jc w:val="center"/>
              <w:rPr>
                <w:sz w:val="18"/>
              </w:rPr>
            </w:pPr>
            <w:r>
              <w:rPr>
                <w:sz w:val="18"/>
              </w:rPr>
              <w:t>Subdirector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Administración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Recursos</w:t>
            </w:r>
          </w:p>
        </w:tc>
      </w:tr>
      <w:tr w14:paraId="4CBEE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3870" w:type="dxa"/>
          </w:tcPr>
          <w:p w14:paraId="45F52A70">
            <w:pPr>
              <w:pStyle w:val="8"/>
              <w:spacing w:line="185" w:lineRule="exact"/>
              <w:ind w:left="5" w:right="168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febrero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2025</w:t>
            </w:r>
          </w:p>
        </w:tc>
      </w:tr>
    </w:tbl>
    <w:p w14:paraId="200D5A36">
      <w:pPr>
        <w:pStyle w:val="8"/>
        <w:spacing w:after="0" w:line="185" w:lineRule="exact"/>
        <w:jc w:val="center"/>
        <w:rPr>
          <w:sz w:val="18"/>
        </w:rPr>
        <w:sectPr>
          <w:pgSz w:w="15840" w:h="12240" w:orient="landscape"/>
          <w:pgMar w:top="1740" w:right="360" w:bottom="880" w:left="360" w:header="305" w:footer="685" w:gutter="0"/>
          <w:pgNumType w:fmt="decimal"/>
          <w:cols w:space="720" w:num="1"/>
        </w:sectPr>
      </w:pPr>
    </w:p>
    <w:p w14:paraId="4DE48411">
      <w:pPr>
        <w:pStyle w:val="5"/>
        <w:rPr>
          <w:sz w:val="20"/>
        </w:rPr>
      </w:pPr>
    </w:p>
    <w:p w14:paraId="76E0E4E5">
      <w:pPr>
        <w:pStyle w:val="5"/>
        <w:rPr>
          <w:sz w:val="20"/>
        </w:rPr>
      </w:pPr>
    </w:p>
    <w:p w14:paraId="3E0BA5B6">
      <w:pPr>
        <w:pStyle w:val="5"/>
        <w:rPr>
          <w:sz w:val="20"/>
        </w:rPr>
      </w:pPr>
    </w:p>
    <w:p w14:paraId="5F760224">
      <w:pPr>
        <w:pStyle w:val="5"/>
        <w:spacing w:before="16"/>
        <w:rPr>
          <w:sz w:val="20"/>
        </w:rPr>
      </w:pPr>
    </w:p>
    <w:tbl>
      <w:tblPr>
        <w:tblStyle w:val="3"/>
        <w:tblW w:w="0" w:type="auto"/>
        <w:tblInd w:w="3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1"/>
        <w:gridCol w:w="3440"/>
        <w:gridCol w:w="3666"/>
        <w:gridCol w:w="3687"/>
      </w:tblGrid>
      <w:tr w14:paraId="4F82E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3601" w:type="dxa"/>
          </w:tcPr>
          <w:p w14:paraId="6A6B711D">
            <w:pPr>
              <w:pStyle w:val="8"/>
              <w:spacing w:before="1" w:line="163" w:lineRule="exact"/>
              <w:ind w:left="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Versión</w:t>
            </w:r>
          </w:p>
        </w:tc>
        <w:tc>
          <w:tcPr>
            <w:tcW w:w="3440" w:type="dxa"/>
          </w:tcPr>
          <w:p w14:paraId="6031602B">
            <w:pPr>
              <w:pStyle w:val="8"/>
              <w:spacing w:before="1" w:line="163" w:lineRule="exact"/>
              <w:ind w:left="1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Sección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modificada</w:t>
            </w:r>
          </w:p>
        </w:tc>
        <w:tc>
          <w:tcPr>
            <w:tcW w:w="3666" w:type="dxa"/>
          </w:tcPr>
          <w:p w14:paraId="70760D3F">
            <w:pPr>
              <w:pStyle w:val="8"/>
              <w:spacing w:before="1" w:line="163" w:lineRule="exact"/>
              <w:ind w:lef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del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cambio</w:t>
            </w:r>
          </w:p>
        </w:tc>
        <w:tc>
          <w:tcPr>
            <w:tcW w:w="3687" w:type="dxa"/>
          </w:tcPr>
          <w:p w14:paraId="2884CFA1">
            <w:pPr>
              <w:pStyle w:val="8"/>
              <w:spacing w:before="1" w:line="163" w:lineRule="exact"/>
              <w:ind w:left="8" w:right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Fecha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modificación</w:t>
            </w:r>
          </w:p>
        </w:tc>
      </w:tr>
      <w:tr w14:paraId="4DCBC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3601" w:type="dxa"/>
          </w:tcPr>
          <w:p w14:paraId="2489AD3A">
            <w:pPr>
              <w:pStyle w:val="8"/>
              <w:spacing w:before="1" w:line="163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440" w:type="dxa"/>
          </w:tcPr>
          <w:p w14:paraId="50BC75CB">
            <w:pPr>
              <w:pStyle w:val="8"/>
              <w:spacing w:before="1" w:line="163" w:lineRule="exact"/>
              <w:ind w:left="13" w:right="6"/>
              <w:jc w:val="center"/>
              <w:rPr>
                <w:sz w:val="16"/>
              </w:rPr>
            </w:pPr>
            <w:r>
              <w:rPr>
                <w:sz w:val="16"/>
              </w:rPr>
              <w:t>Revisión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general</w:t>
            </w:r>
          </w:p>
        </w:tc>
        <w:tc>
          <w:tcPr>
            <w:tcW w:w="3666" w:type="dxa"/>
          </w:tcPr>
          <w:p w14:paraId="36786D9F">
            <w:pPr>
              <w:pStyle w:val="8"/>
              <w:spacing w:before="1" w:line="163" w:lineRule="exact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actualizó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formato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fecha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aprobación</w:t>
            </w:r>
          </w:p>
        </w:tc>
        <w:tc>
          <w:tcPr>
            <w:tcW w:w="3687" w:type="dxa"/>
          </w:tcPr>
          <w:p w14:paraId="61D8C2D8">
            <w:pPr>
              <w:pStyle w:val="8"/>
              <w:spacing w:before="1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marzo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2021</w:t>
            </w:r>
          </w:p>
        </w:tc>
      </w:tr>
      <w:tr w14:paraId="410CA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3601" w:type="dxa"/>
          </w:tcPr>
          <w:p w14:paraId="2792E8BE">
            <w:pPr>
              <w:pStyle w:val="8"/>
              <w:spacing w:before="1"/>
              <w:ind w:left="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440" w:type="dxa"/>
          </w:tcPr>
          <w:p w14:paraId="3923775E">
            <w:pPr>
              <w:pStyle w:val="8"/>
              <w:spacing w:before="1"/>
              <w:ind w:left="13" w:right="2"/>
              <w:jc w:val="center"/>
              <w:rPr>
                <w:sz w:val="16"/>
              </w:rPr>
            </w:pPr>
            <w:r>
              <w:rPr>
                <w:sz w:val="16"/>
              </w:rPr>
              <w:t>Riesgos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oportunidades</w:t>
            </w:r>
          </w:p>
        </w:tc>
        <w:tc>
          <w:tcPr>
            <w:tcW w:w="3666" w:type="dxa"/>
          </w:tcPr>
          <w:p w14:paraId="42BFDE20">
            <w:pPr>
              <w:pStyle w:val="8"/>
              <w:spacing w:line="182" w:lineRule="exact"/>
              <w:ind w:left="1384" w:hanging="1102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actualizaron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riesgos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oportunidades </w:t>
            </w:r>
            <w:r>
              <w:rPr>
                <w:spacing w:val="-2"/>
                <w:sz w:val="16"/>
              </w:rPr>
              <w:t>identificadas</w:t>
            </w:r>
          </w:p>
        </w:tc>
        <w:tc>
          <w:tcPr>
            <w:tcW w:w="3687" w:type="dxa"/>
          </w:tcPr>
          <w:p w14:paraId="09CF4176">
            <w:pPr>
              <w:pStyle w:val="8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marzo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2023</w:t>
            </w:r>
          </w:p>
        </w:tc>
      </w:tr>
      <w:tr w14:paraId="2D02F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3601" w:type="dxa"/>
          </w:tcPr>
          <w:p w14:paraId="01828B95">
            <w:pPr>
              <w:pStyle w:val="8"/>
              <w:spacing w:before="1"/>
              <w:ind w:left="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440" w:type="dxa"/>
          </w:tcPr>
          <w:p w14:paraId="7FB17BE1">
            <w:pPr>
              <w:pStyle w:val="8"/>
              <w:spacing w:before="1"/>
              <w:ind w:left="13" w:right="2"/>
              <w:jc w:val="center"/>
              <w:rPr>
                <w:sz w:val="16"/>
              </w:rPr>
            </w:pPr>
            <w:r>
              <w:rPr>
                <w:sz w:val="16"/>
              </w:rPr>
              <w:t>Riesgos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oportunidades</w:t>
            </w:r>
          </w:p>
        </w:tc>
        <w:tc>
          <w:tcPr>
            <w:tcW w:w="3666" w:type="dxa"/>
          </w:tcPr>
          <w:p w14:paraId="131D9A52">
            <w:pPr>
              <w:pStyle w:val="8"/>
              <w:spacing w:line="180" w:lineRule="atLeast"/>
              <w:ind w:left="1384" w:hanging="1102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actualizaron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riesgos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oportunidades </w:t>
            </w:r>
            <w:r>
              <w:rPr>
                <w:spacing w:val="-2"/>
                <w:sz w:val="16"/>
              </w:rPr>
              <w:t>identificadas</w:t>
            </w:r>
          </w:p>
        </w:tc>
        <w:tc>
          <w:tcPr>
            <w:tcW w:w="3687" w:type="dxa"/>
          </w:tcPr>
          <w:p w14:paraId="775EC3EF">
            <w:pPr>
              <w:pStyle w:val="8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febrero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2025</w:t>
            </w:r>
          </w:p>
        </w:tc>
      </w:tr>
    </w:tbl>
    <w:p w14:paraId="1810A56D"/>
    <w:sectPr>
      <w:pgSz w:w="15840" w:h="12240" w:orient="landscape"/>
      <w:pgMar w:top="1740" w:right="360" w:bottom="880" w:left="360" w:header="305" w:footer="68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libri Light">
    <w:panose1 w:val="020F0302020204030204"/>
    <w:charset w:val="01"/>
    <w:family w:val="roman"/>
    <w:pitch w:val="default"/>
    <w:sig w:usb0="E4002EFF" w:usb1="C200247B" w:usb2="00000009" w:usb3="00000000" w:csb0="200001F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621A5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7197090</wp:posOffset>
              </wp:positionV>
              <wp:extent cx="783590" cy="1397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35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FCF1C1"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ITPAC-CA-DI-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35pt;margin-top:566.7pt;height:11pt;width:61.7pt;mso-position-horizontal-relative:page;mso-position-vertical-relative:page;z-index:-251657216;mso-width-relative:page;mso-height-relative:page;" filled="f" stroked="f" coordsize="21600,21600" o:gfxdata="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nImDhNkAAAAMAQAADwAAAAAAAAABACAAAAAiAAAAZHJzL2Rvd25yZXYueG1sUEsBAhQAFAAAAAgA&#10;h07iQJiNr5SyAQAAcw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2FCF1C1"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ITPAC-CA-DI-</w:t>
                    </w:r>
                    <w:r>
                      <w:rPr>
                        <w:spacing w:val="-5"/>
                        <w:sz w:val="16"/>
                      </w:rPr>
                      <w:t>01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3419475</wp:posOffset>
              </wp:positionH>
              <wp:positionV relativeFrom="page">
                <wp:posOffset>7197090</wp:posOffset>
              </wp:positionV>
              <wp:extent cx="3721735" cy="13970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17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A7E764"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“Toda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copia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PAPEL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Documento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Controlado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excepción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original”.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269.25pt;margin-top:566.7pt;height:11pt;width:293.05pt;mso-position-horizontal-relative:page;mso-position-vertical-relative:page;z-index:-251656192;mso-width-relative:page;mso-height-relative:page;" filled="f" stroked="f" coordsize="21600,21600" o:gfxdata="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CumkK2wAAAA4BAAAPAAAAAAAAAAEAIAAAACIAAABkcnMvZG93bnJldi54bWxQSwECFAAUAAAA&#10;CACHTuJACBfovbIBAAB0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7A7E764"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“Toda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copia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PAPEL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es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un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Documento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Controlado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excepción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original”.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9018270</wp:posOffset>
              </wp:positionH>
              <wp:positionV relativeFrom="page">
                <wp:posOffset>7197090</wp:posOffset>
              </wp:positionV>
              <wp:extent cx="299085" cy="13970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0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A8BD07"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hint="default"/>
                              <w:sz w:val="16"/>
                              <w:lang w:val="es-MX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Ver. </w:t>
                          </w:r>
                          <w:r>
                            <w:rPr>
                              <w:rFonts w:hint="default"/>
                              <w:sz w:val="16"/>
                              <w:lang w:val="es-MX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710.1pt;margin-top:566.7pt;height:11pt;width:23.55pt;mso-position-horizontal-relative:page;mso-position-vertical-relative:page;z-index:-251656192;mso-width-relative:page;mso-height-relative:page;" filled="f" stroked="f" coordsize="21600,21600" o:gfxdata="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9rmRPNwAAAAPAQAADwAAAAAAAAABACAAAAAiAAAAZHJzL2Rvd25yZXYueG1sUEsBAhQAFAAA&#10;AAgAh07iQKimMFqyAQAAcwMAAA4AAAAAAAAAAQAgAAAAKw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5A8BD07">
                    <w:pPr>
                      <w:spacing w:before="15"/>
                      <w:ind w:left="20" w:right="0" w:firstLine="0"/>
                      <w:jc w:val="left"/>
                      <w:rPr>
                        <w:rFonts w:hint="default"/>
                        <w:sz w:val="16"/>
                        <w:lang w:val="es-MX"/>
                      </w:rPr>
                    </w:pPr>
                    <w:r>
                      <w:rPr>
                        <w:sz w:val="16"/>
                      </w:rPr>
                      <w:t xml:space="preserve">Ver. </w:t>
                    </w:r>
                    <w:r>
                      <w:rPr>
                        <w:rFonts w:hint="default"/>
                        <w:sz w:val="16"/>
                        <w:lang w:val="es-MX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82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2084"/>
      <w:gridCol w:w="4170"/>
      <w:gridCol w:w="2583"/>
      <w:gridCol w:w="5956"/>
    </w:tblGrid>
    <w:tr w14:paraId="3CD39638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301" w:hRule="atLeast"/>
      </w:trPr>
      <w:tc>
        <w:tcPr>
          <w:tcW w:w="14793" w:type="dxa"/>
          <w:gridSpan w:val="4"/>
          <w:tcBorders>
            <w:bottom w:val="single" w:color="808080" w:sz="2" w:space="0"/>
          </w:tcBorders>
        </w:tcPr>
        <w:p w14:paraId="2A4D982F">
          <w:pPr>
            <w:pStyle w:val="8"/>
            <w:spacing w:before="3"/>
            <w:ind w:left="35"/>
            <w:jc w:val="center"/>
            <w:rPr>
              <w:rFonts w:ascii="Calibri" w:hAnsi="Calibri"/>
              <w:b/>
              <w:sz w:val="20"/>
            </w:rPr>
          </w:pPr>
          <w:r>
            <w:rPr>
              <w:rFonts w:ascii="Calibri" w:hAnsi="Calibri"/>
              <w:b/>
              <w:sz w:val="20"/>
            </w:rPr>
            <w:t>Instituto</w:t>
          </w:r>
          <w:r>
            <w:rPr>
              <w:rFonts w:ascii="Calibri" w:hAnsi="Calibri"/>
              <w:b/>
              <w:spacing w:val="-7"/>
              <w:sz w:val="20"/>
            </w:rPr>
            <w:t xml:space="preserve"> </w:t>
          </w:r>
          <w:r>
            <w:rPr>
              <w:rFonts w:ascii="Calibri" w:hAnsi="Calibri"/>
              <w:b/>
              <w:sz w:val="20"/>
            </w:rPr>
            <w:t>Tecnológico</w:t>
          </w:r>
          <w:r>
            <w:rPr>
              <w:rFonts w:ascii="Calibri" w:hAnsi="Calibri"/>
              <w:b/>
              <w:spacing w:val="-7"/>
              <w:sz w:val="20"/>
            </w:rPr>
            <w:t xml:space="preserve"> </w:t>
          </w:r>
          <w:r>
            <w:rPr>
              <w:rFonts w:ascii="Calibri" w:hAnsi="Calibri"/>
              <w:b/>
              <w:sz w:val="20"/>
            </w:rPr>
            <w:t>de</w:t>
          </w:r>
          <w:r>
            <w:rPr>
              <w:rFonts w:ascii="Calibri" w:hAnsi="Calibri"/>
              <w:b/>
              <w:spacing w:val="-8"/>
              <w:sz w:val="20"/>
            </w:rPr>
            <w:t xml:space="preserve"> </w:t>
          </w:r>
          <w:r>
            <w:rPr>
              <w:rFonts w:ascii="Calibri" w:hAnsi="Calibri"/>
              <w:b/>
              <w:spacing w:val="-2"/>
              <w:sz w:val="20"/>
            </w:rPr>
            <w:t>Pachuca</w:t>
          </w:r>
        </w:p>
      </w:tc>
    </w:tr>
    <w:tr w14:paraId="5AA0F676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85" w:hRule="atLeast"/>
      </w:trPr>
      <w:tc>
        <w:tcPr>
          <w:tcW w:w="14793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31F7C5D5">
          <w:pPr>
            <w:pStyle w:val="8"/>
            <w:spacing w:line="243" w:lineRule="exact"/>
            <w:ind w:left="35" w:right="1"/>
            <w:jc w:val="center"/>
            <w:rPr>
              <w:rFonts w:ascii="Calibri" w:hAnsi="Calibri"/>
              <w:sz w:val="20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margin">
                      <wp:posOffset>4568825</wp:posOffset>
                    </wp:positionH>
                    <wp:positionV relativeFrom="paragraph">
                      <wp:posOffset>15875</wp:posOffset>
                    </wp:positionV>
                    <wp:extent cx="1828800" cy="1828800"/>
                    <wp:effectExtent l="0" t="0" r="0" b="0"/>
                    <wp:wrapNone/>
                    <wp:docPr id="7" name="Cuadro de texto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22AB595">
                                <w:pPr>
                                  <w:pStyle w:val="4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359.75pt;margin-top:1.2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DO&#10;UdIb1gAAAAoBAAAPAAAAAAAAAAEAIAAAACIAAABkcnMvZG93bnJldi54bWxQSwECFAAUAAAACACH&#10;TuJA4joQENECAAAqBgAADgAAAAAAAAABACAAAAAlAQAAZHJzL2Uyb0RvYy54bWxQSwUGAAAAAAYA&#10;BgBZAQAAaAYAAAAA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722AB595">
                          <w:pPr>
                            <w:pStyle w:val="4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045F9DE9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0" w:hRule="atLeast"/>
      </w:trPr>
      <w:tc>
        <w:tcPr>
          <w:tcW w:w="2084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56A5143C">
          <w:pPr>
            <w:pStyle w:val="8"/>
            <w:rPr>
              <w:rFonts w:ascii="Times New Roman"/>
              <w:sz w:val="16"/>
            </w:rPr>
          </w:pPr>
        </w:p>
      </w:tc>
      <w:tc>
        <w:tcPr>
          <w:tcW w:w="417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357AE499">
          <w:pPr>
            <w:pStyle w:val="8"/>
            <w:spacing w:before="20" w:line="196" w:lineRule="exact"/>
            <w:ind w:left="1228"/>
            <w:rPr>
              <w:rFonts w:ascii="Calibri" w:hAnsi="Calibri"/>
              <w:b/>
              <w:sz w:val="18"/>
            </w:rPr>
          </w:pPr>
          <w:r>
            <w:rPr>
              <w:rFonts w:ascii="Calibri" w:hAnsi="Calibri"/>
              <w:sz w:val="18"/>
            </w:rPr>
            <w:t>Código:</w:t>
          </w:r>
          <w:r>
            <w:rPr>
              <w:rFonts w:ascii="Calibri" w:hAnsi="Calibri"/>
              <w:spacing w:val="-9"/>
              <w:sz w:val="18"/>
            </w:rPr>
            <w:t xml:space="preserve"> </w:t>
          </w:r>
          <w:r>
            <w:rPr>
              <w:rFonts w:ascii="Calibri" w:hAnsi="Calibri"/>
              <w:b/>
              <w:sz w:val="18"/>
            </w:rPr>
            <w:t>ITPAC-CA-DI-</w:t>
          </w:r>
          <w:r>
            <w:rPr>
              <w:rFonts w:ascii="Calibri" w:hAnsi="Calibri"/>
              <w:b/>
              <w:spacing w:val="-5"/>
              <w:sz w:val="18"/>
            </w:rPr>
            <w:t>01</w:t>
          </w:r>
        </w:p>
      </w:tc>
      <w:tc>
        <w:tcPr>
          <w:tcW w:w="2583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7CE9A1C0">
          <w:pPr>
            <w:pStyle w:val="8"/>
            <w:spacing w:before="20" w:line="196" w:lineRule="exact"/>
            <w:ind w:left="36"/>
            <w:jc w:val="center"/>
            <w:rPr>
              <w:rFonts w:hint="default" w:ascii="Calibri" w:hAnsi="Calibri"/>
              <w:b/>
              <w:sz w:val="18"/>
              <w:lang w:val="es-MX"/>
            </w:rPr>
          </w:pPr>
          <w:r>
            <w:rPr>
              <w:rFonts w:ascii="Calibri" w:hAnsi="Calibri"/>
              <w:sz w:val="18"/>
            </w:rPr>
            <w:t>Versión:</w:t>
          </w:r>
          <w:r>
            <w:rPr>
              <w:rFonts w:ascii="Calibri" w:hAnsi="Calibri"/>
              <w:spacing w:val="-6"/>
              <w:sz w:val="18"/>
            </w:rPr>
            <w:t xml:space="preserve"> </w:t>
          </w:r>
          <w:r>
            <w:rPr>
              <w:rFonts w:hint="default" w:ascii="Calibri" w:hAnsi="Calibri"/>
              <w:spacing w:val="-6"/>
              <w:sz w:val="18"/>
              <w:lang w:val="es-MX"/>
            </w:rPr>
            <w:t>2</w:t>
          </w:r>
        </w:p>
      </w:tc>
      <w:tc>
        <w:tcPr>
          <w:tcW w:w="5956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3168F5F2">
          <w:pPr>
            <w:pStyle w:val="8"/>
            <w:jc w:val="center"/>
            <w:rPr>
              <w:rFonts w:ascii="Times New Roman"/>
              <w:sz w:val="16"/>
            </w:rPr>
          </w:pP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ascii="Calibri"/>
              <w:b w:val="0"/>
              <w:bCs w:val="0"/>
              <w:color w:val="auto"/>
              <w:spacing w:val="-6"/>
              <w:sz w:val="18"/>
            </w:rPr>
            <w:t xml:space="preserve"> </w:t>
          </w:r>
          <w:r>
            <w:rPr>
              <w:rFonts w:ascii="Calibri"/>
              <w:color w:val="auto"/>
              <w:spacing w:val="-10"/>
              <w:sz w:val="18"/>
            </w:rPr>
            <w:t xml:space="preserve"> </w:t>
          </w:r>
          <w:r>
            <w:rPr>
              <w:rFonts w:ascii="Calibri"/>
              <w:b/>
              <w:color w:val="auto"/>
              <w:spacing w:val="-5"/>
              <w:sz w:val="18"/>
            </w:rPr>
            <w:t>4.1</w:t>
          </w:r>
        </w:p>
      </w:tc>
    </w:tr>
    <w:tr w14:paraId="444830CA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471" w:hRule="atLeast"/>
      </w:trPr>
      <w:tc>
        <w:tcPr>
          <w:tcW w:w="2084" w:type="dxa"/>
          <w:vMerge w:val="continue"/>
          <w:tcBorders>
            <w:top w:val="nil"/>
            <w:right w:val="single" w:color="808080" w:sz="2" w:space="0"/>
          </w:tcBorders>
        </w:tcPr>
        <w:p w14:paraId="3F8D8E44">
          <w:pPr>
            <w:rPr>
              <w:sz w:val="2"/>
              <w:szCs w:val="2"/>
            </w:rPr>
          </w:pPr>
        </w:p>
      </w:tc>
      <w:tc>
        <w:tcPr>
          <w:tcW w:w="12709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5CE5A113">
          <w:pPr>
            <w:jc w:val="center"/>
            <w:rPr>
              <w:sz w:val="2"/>
              <w:szCs w:val="2"/>
            </w:rPr>
          </w:pPr>
          <w:r>
            <w:rPr>
              <w:rFonts w:ascii="Calibri Light"/>
              <w:b/>
              <w:bCs/>
              <w:sz w:val="28"/>
              <w:szCs w:val="28"/>
            </w:rPr>
            <w:t>Ficha</w:t>
          </w:r>
          <w:r>
            <w:rPr>
              <w:rFonts w:ascii="Calibri Light"/>
              <w:b/>
              <w:bCs/>
              <w:spacing w:val="-2"/>
              <w:sz w:val="28"/>
              <w:szCs w:val="28"/>
            </w:rPr>
            <w:t xml:space="preserve"> </w:t>
          </w:r>
          <w:r>
            <w:rPr>
              <w:rFonts w:ascii="Calibri Light"/>
              <w:b/>
              <w:bCs/>
              <w:sz w:val="28"/>
              <w:szCs w:val="28"/>
            </w:rPr>
            <w:t xml:space="preserve">de </w:t>
          </w:r>
          <w:r>
            <w:rPr>
              <w:rFonts w:ascii="Calibri Light"/>
              <w:b/>
              <w:bCs/>
              <w:spacing w:val="-2"/>
              <w:sz w:val="28"/>
              <w:szCs w:val="28"/>
            </w:rPr>
            <w:t>Proceso</w:t>
          </w:r>
        </w:p>
      </w:tc>
    </w:tr>
  </w:tbl>
  <w:p w14:paraId="018EE8F2">
    <w:pPr>
      <w:pStyle w:val="5"/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706755</wp:posOffset>
          </wp:positionH>
          <wp:positionV relativeFrom="page">
            <wp:posOffset>614680</wp:posOffset>
          </wp:positionV>
          <wp:extent cx="556260" cy="417830"/>
          <wp:effectExtent l="0" t="0" r="0" b="0"/>
          <wp:wrapNone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6100" cy="417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403550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Body Text"/>
    <w:basedOn w:val="1"/>
    <w:qFormat/>
    <w:uiPriority w:val="1"/>
    <w:rPr>
      <w:rFonts w:ascii="Arial MT" w:hAnsi="Arial MT" w:eastAsia="Arial MT" w:cs="Arial MT"/>
      <w:sz w:val="22"/>
      <w:szCs w:val="22"/>
      <w:lang w:val="es-ES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s-ES" w:eastAsia="en-US" w:bidi="ar-SA"/>
    </w:rPr>
  </w:style>
  <w:style w:type="paragraph" w:customStyle="1" w:styleId="8">
    <w:name w:val="Table Paragraph"/>
    <w:basedOn w:val="1"/>
    <w:qFormat/>
    <w:uiPriority w:val="1"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511</Words>
  <Characters>3408</Characters>
  <TotalTime>1</TotalTime>
  <ScaleCrop>false</ScaleCrop>
  <LinksUpToDate>false</LinksUpToDate>
  <CharactersWithSpaces>3793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2026-07-16T07:23:00Z</dcterms:created>
  <dc:creator>WEBMASTER</dc:creator>
  <cp:lastModifiedBy>Emiliano UrrutiaMuñoz</cp:lastModifiedBy>
  <dcterms:modified xsi:type="dcterms:W3CDTF">2026-07-16T08:01:59Z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4673C6315DF04C5E982222C5050191C6_12</vt:lpwstr>
  </property>
</Properties>
</file>