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9F53A">
      <w:pPr>
        <w:spacing w:after="0" w:line="240" w:lineRule="auto"/>
        <w:rPr>
          <w:rFonts w:ascii="Arial" w:hAnsi="Arial" w:eastAsia="Times New Roman" w:cs="Arial"/>
          <w:b/>
          <w:lang w:val="es-ES"/>
        </w:rPr>
      </w:pPr>
      <w:bookmarkStart w:id="1" w:name="_GoBack"/>
      <w:bookmarkEnd w:id="1"/>
    </w:p>
    <w:p w14:paraId="6195AF9E">
      <w:pPr>
        <w:spacing w:after="0" w:line="240" w:lineRule="auto"/>
        <w:rPr>
          <w:rFonts w:ascii="Arial" w:hAnsi="Arial" w:eastAsia="Times New Roman" w:cs="Arial"/>
          <w:b/>
          <w:lang w:val="es-ES"/>
        </w:rPr>
      </w:pPr>
      <w:r>
        <w:rPr>
          <w:rFonts w:ascii="Arial" w:hAnsi="Arial" w:eastAsia="Times New Roman" w:cs="Arial"/>
          <w:b/>
          <w:lang w:val="es-ES"/>
        </w:rPr>
        <w:t>ESTRUCTURA DE FORMATO PARA EL LISTADO SIMPLE DE CURSOS, CURSOS-TALLERES, TALLERES Y/O DIPLOMADOS</w:t>
      </w:r>
    </w:p>
    <w:p w14:paraId="630E7D13">
      <w:pPr>
        <w:spacing w:after="0" w:line="240" w:lineRule="auto"/>
        <w:rPr>
          <w:rFonts w:ascii="Arial" w:hAnsi="Arial" w:eastAsia="Times New Roman" w:cs="Arial"/>
          <w:b/>
          <w:lang w:val="es-ES"/>
        </w:rPr>
      </w:pPr>
      <w:r>
        <w:rPr>
          <w:rFonts w:ascii="Arial" w:hAnsi="Arial" w:eastAsia="Times New Roman" w:cs="Arial"/>
          <w:b/>
          <w:lang w:val="es-ES"/>
        </w:rPr>
        <w:t>PERIODO DE IMPARTICIÓN (1)</w:t>
      </w:r>
    </w:p>
    <w:p w14:paraId="219D3A0C">
      <w:pPr>
        <w:spacing w:after="0" w:line="240" w:lineRule="auto"/>
        <w:rPr>
          <w:rFonts w:ascii="Montserrat" w:hAnsi="Montserrat"/>
          <w:sz w:val="20"/>
          <w:szCs w:val="20"/>
        </w:rPr>
      </w:pPr>
    </w:p>
    <w:tbl>
      <w:tblPr>
        <w:tblStyle w:val="7"/>
        <w:tblW w:w="14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4432"/>
        <w:gridCol w:w="1486"/>
        <w:gridCol w:w="1995"/>
        <w:gridCol w:w="1593"/>
        <w:gridCol w:w="1659"/>
        <w:gridCol w:w="2591"/>
      </w:tblGrid>
      <w:tr w14:paraId="08327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55A6D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No. (2)</w:t>
            </w:r>
          </w:p>
        </w:tc>
        <w:tc>
          <w:tcPr>
            <w:tcW w:w="4467" w:type="dxa"/>
          </w:tcPr>
          <w:p w14:paraId="4CB3AA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Nombre del curso, taller o diplomado. (3)</w:t>
            </w:r>
          </w:p>
        </w:tc>
        <w:tc>
          <w:tcPr>
            <w:tcW w:w="1488" w:type="dxa"/>
          </w:tcPr>
          <w:p w14:paraId="239B3F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Oferta Formativa.  (4)</w:t>
            </w:r>
          </w:p>
        </w:tc>
        <w:tc>
          <w:tcPr>
            <w:tcW w:w="2003" w:type="dxa"/>
          </w:tcPr>
          <w:p w14:paraId="01D711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Perfil de la Oferta Formativa.</w:t>
            </w:r>
          </w:p>
          <w:p w14:paraId="15E2AE1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(5)</w:t>
            </w:r>
          </w:p>
        </w:tc>
        <w:tc>
          <w:tcPr>
            <w:tcW w:w="1595" w:type="dxa"/>
          </w:tcPr>
          <w:p w14:paraId="43C8C4C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Modalidad de Impartición. (6)</w:t>
            </w:r>
          </w:p>
        </w:tc>
        <w:tc>
          <w:tcPr>
            <w:tcW w:w="1588" w:type="dxa"/>
          </w:tcPr>
          <w:p w14:paraId="29C504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Participantes.</w:t>
            </w:r>
          </w:p>
          <w:p w14:paraId="584E7E6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04F54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(7)</w:t>
            </w:r>
          </w:p>
        </w:tc>
        <w:tc>
          <w:tcPr>
            <w:tcW w:w="2609" w:type="dxa"/>
          </w:tcPr>
          <w:p w14:paraId="61A40D7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Código del Curso.</w:t>
            </w:r>
          </w:p>
          <w:p w14:paraId="7FA129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CC8A52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(8)</w:t>
            </w:r>
          </w:p>
        </w:tc>
      </w:tr>
      <w:tr w14:paraId="254BE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7EBB895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467" w:type="dxa"/>
          </w:tcPr>
          <w:p w14:paraId="537F0CF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4C220DD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03" w:type="dxa"/>
          </w:tcPr>
          <w:p w14:paraId="5179D95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95" w:type="dxa"/>
          </w:tcPr>
          <w:p w14:paraId="2ACD694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3A6D56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09" w:type="dxa"/>
          </w:tcPr>
          <w:p w14:paraId="5746662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9578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1C4708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67" w:type="dxa"/>
          </w:tcPr>
          <w:p w14:paraId="1591AAC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1051515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03" w:type="dxa"/>
          </w:tcPr>
          <w:p w14:paraId="1AAB11B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95" w:type="dxa"/>
          </w:tcPr>
          <w:p w14:paraId="2FD2498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315CA4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09" w:type="dxa"/>
          </w:tcPr>
          <w:p w14:paraId="4A1BD8C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DD78EE2">
      <w:pPr>
        <w:spacing w:after="0" w:line="240" w:lineRule="auto"/>
        <w:rPr>
          <w:rFonts w:ascii="Montserrat" w:hAnsi="Montserrat"/>
          <w:sz w:val="2"/>
          <w:szCs w:val="2"/>
        </w:rPr>
      </w:pPr>
      <w:r>
        <w:rPr>
          <w:rFonts w:ascii="Montserrat" w:hAnsi="Montserrat"/>
          <w:sz w:val="2"/>
          <w:szCs w:val="2"/>
        </w:rPr>
        <w:t xml:space="preserve"> </w:t>
      </w:r>
    </w:p>
    <w:p w14:paraId="1DC07ECF">
      <w:pPr>
        <w:spacing w:after="0" w:line="240" w:lineRule="auto"/>
        <w:rPr>
          <w:rFonts w:ascii="Montserrat" w:hAnsi="Montserrat"/>
          <w:sz w:val="2"/>
          <w:szCs w:val="2"/>
        </w:rPr>
      </w:pPr>
    </w:p>
    <w:p w14:paraId="72BDE1CD">
      <w:pPr>
        <w:spacing w:after="0" w:line="240" w:lineRule="auto"/>
        <w:rPr>
          <w:rFonts w:ascii="Montserrat" w:hAnsi="Montserrat"/>
          <w:sz w:val="2"/>
          <w:szCs w:val="2"/>
        </w:rPr>
      </w:pPr>
    </w:p>
    <w:p w14:paraId="1B04512F">
      <w:pPr>
        <w:spacing w:after="0" w:line="240" w:lineRule="auto"/>
        <w:rPr>
          <w:rFonts w:ascii="Montserrat" w:hAnsi="Montserrat"/>
          <w:sz w:val="2"/>
          <w:szCs w:val="2"/>
        </w:rPr>
      </w:pPr>
    </w:p>
    <w:p w14:paraId="39305E2A">
      <w:pPr>
        <w:spacing w:after="0" w:line="240" w:lineRule="auto"/>
        <w:rPr>
          <w:rFonts w:ascii="Montserrat" w:hAnsi="Montserrat"/>
          <w:sz w:val="2"/>
          <w:szCs w:val="2"/>
        </w:rPr>
      </w:pPr>
    </w:p>
    <w:p w14:paraId="06FF8E77">
      <w:pPr>
        <w:spacing w:after="0" w:line="240" w:lineRule="auto"/>
        <w:rPr>
          <w:rFonts w:ascii="Montserrat" w:hAnsi="Montserrat"/>
          <w:sz w:val="2"/>
          <w:szCs w:val="2"/>
        </w:rPr>
      </w:pPr>
    </w:p>
    <w:p w14:paraId="139A16CD">
      <w:pPr>
        <w:rPr>
          <w:rFonts w:ascii="Arial" w:hAnsi="Arial"/>
        </w:rPr>
      </w:pPr>
      <w:r>
        <w:rPr>
          <w:rFonts w:ascii="Arial" w:hAnsi="Arial"/>
        </w:rPr>
        <w:t xml:space="preserve">Instrucciones de llenado </w:t>
      </w:r>
    </w:p>
    <w:tbl>
      <w:tblPr>
        <w:tblStyle w:val="3"/>
        <w:tblW w:w="149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3728"/>
      </w:tblGrid>
      <w:tr w14:paraId="6BCC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19697437">
            <w:pPr>
              <w:spacing w:after="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NUMERO</w:t>
            </w:r>
          </w:p>
        </w:tc>
        <w:tc>
          <w:tcPr>
            <w:tcW w:w="13728" w:type="dxa"/>
            <w:shd w:val="clear" w:color="auto" w:fill="auto"/>
          </w:tcPr>
          <w:p w14:paraId="7D9C2F3A">
            <w:pPr>
              <w:spacing w:after="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DESCRIPCIÓN</w:t>
            </w:r>
          </w:p>
        </w:tc>
      </w:tr>
      <w:tr w14:paraId="1F350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2B221147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3728" w:type="dxa"/>
            <w:shd w:val="clear" w:color="auto" w:fill="auto"/>
          </w:tcPr>
          <w:p w14:paraId="5F707858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Indicar el periodo intersemestral en el que se imparte la capacitación </w:t>
            </w:r>
          </w:p>
          <w:p w14:paraId="2CC0CA44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Enero-Junio (Año)</w:t>
            </w:r>
          </w:p>
          <w:p w14:paraId="54FD9474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Agosto-Diciembre (Año) </w:t>
            </w:r>
          </w:p>
        </w:tc>
      </w:tr>
      <w:tr w14:paraId="3E5AC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4F6CB06F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3728" w:type="dxa"/>
            <w:shd w:val="clear" w:color="auto" w:fill="auto"/>
          </w:tcPr>
          <w:p w14:paraId="17B964C0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Indicar el número consecutivo correspondiente al curso, taller o diplomado</w:t>
            </w:r>
          </w:p>
        </w:tc>
      </w:tr>
      <w:tr w14:paraId="13473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3B6088AD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13728" w:type="dxa"/>
            <w:shd w:val="clear" w:color="auto" w:fill="auto"/>
          </w:tcPr>
          <w:p w14:paraId="0168245A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Registrar el nombre del curso, taller o diplomado</w:t>
            </w:r>
          </w:p>
        </w:tc>
      </w:tr>
      <w:tr w14:paraId="30D0D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2E741027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13728" w:type="dxa"/>
            <w:shd w:val="clear" w:color="auto" w:fill="auto"/>
          </w:tcPr>
          <w:p w14:paraId="4E305F9D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Indicar el tipo de formación. Capacitación y/o actualización (curso, curso-taller, taller o diplomado) </w:t>
            </w:r>
          </w:p>
        </w:tc>
      </w:tr>
      <w:tr w14:paraId="75277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2E81FAE4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13728" w:type="dxa"/>
            <w:shd w:val="clear" w:color="auto" w:fill="auto"/>
          </w:tcPr>
          <w:p w14:paraId="41A6BA83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Indicar el perfil de la oferta formativa:</w:t>
            </w:r>
          </w:p>
          <w:p w14:paraId="262799EB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Actualización profesional:</w:t>
            </w:r>
            <w:r>
              <w:rPr>
                <w:rFonts w:ascii="Arial" w:hAnsi="Arial"/>
              </w:rPr>
              <w:t xml:space="preserve"> Proceso que permite al profesor adquirir conocimientos, habilidades y actitudes para mantenerse a la vanguardia de su campo profesional</w:t>
            </w:r>
          </w:p>
          <w:p w14:paraId="43924802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Formación Docente:</w:t>
            </w:r>
            <w:r>
              <w:rPr>
                <w:rFonts w:ascii="Arial" w:hAnsi="Arial"/>
              </w:rPr>
              <w:t xml:space="preserve"> Proceso que permite al profesor adquirir conocimientos, habilidades y actitudes necesarios que propicien el aprendizaje significativo de los estudiantes </w:t>
            </w:r>
          </w:p>
          <w:p w14:paraId="4B82D4B8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Competencias Digitales Docentes:</w:t>
            </w:r>
            <w:r>
              <w:rPr>
                <w:rFonts w:ascii="Arial" w:hAnsi="Arial"/>
              </w:rPr>
              <w:t xml:space="preserve"> Se basa en las capacidades del uso de computadoras para recobrar, evaluar, guardar, crear, exponer e intercambiar información y para comunicar y participar en redes de participación por medio de internet.</w:t>
            </w:r>
          </w:p>
        </w:tc>
      </w:tr>
      <w:tr w14:paraId="71115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057996FB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13728" w:type="dxa"/>
            <w:shd w:val="clear" w:color="auto" w:fill="auto"/>
          </w:tcPr>
          <w:p w14:paraId="459F07C1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Indicar la modalidad de impartición del curso, curso-taller, taller o diplomado.</w:t>
            </w:r>
          </w:p>
          <w:p w14:paraId="3037B536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Presencial:</w:t>
            </w:r>
            <w:r>
              <w:rPr>
                <w:rFonts w:ascii="Arial" w:hAnsi="Arial"/>
              </w:rPr>
              <w:t xml:space="preserve"> Actividad formativa desarrollada con la presencia física del facilitador y participantes en un mismo lugar y horario.</w:t>
            </w:r>
          </w:p>
          <w:p w14:paraId="3FF910BD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En línea sincrónica:</w:t>
            </w:r>
            <w:r>
              <w:rPr>
                <w:rFonts w:ascii="Arial" w:hAnsi="Arial"/>
              </w:rPr>
              <w:t xml:space="preserve"> Actividad desarrollada a través de videoconferencia o plataforma digital, con interacción en tiempo real entre facilitador y participantes.</w:t>
            </w:r>
          </w:p>
          <w:p w14:paraId="1914EF99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En línea asincrónica</w:t>
            </w:r>
            <w:r>
              <w:rPr>
                <w:rFonts w:ascii="Arial" w:hAnsi="Arial"/>
              </w:rPr>
              <w:t>: Actividad formativa en la que los contenidos, actividades y evaluaciones están disponibles en una plataforma virtual, sin requerir conexión simultánea.</w:t>
            </w:r>
          </w:p>
          <w:p w14:paraId="24A1DFBF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Mixta o híbrida:</w:t>
            </w:r>
            <w:r>
              <w:rPr>
                <w:rFonts w:ascii="Arial" w:hAnsi="Arial"/>
              </w:rPr>
              <w:t xml:space="preserve"> Combinación de sesiones presenciales y sesiones en línea (sincrónicas o asincrónicas), planificadas de manera estructurada.</w:t>
            </w:r>
          </w:p>
        </w:tc>
      </w:tr>
      <w:tr w14:paraId="0B76B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423FE3A3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w="13728" w:type="dxa"/>
            <w:shd w:val="clear" w:color="auto" w:fill="auto"/>
          </w:tcPr>
          <w:p w14:paraId="280CBB35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Indicar el numero total de personas que acreditaron el curso, curso- taller, taller o diplomado </w:t>
            </w:r>
          </w:p>
        </w:tc>
      </w:tr>
      <w:tr w14:paraId="10132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shd w:val="clear" w:color="auto" w:fill="auto"/>
          </w:tcPr>
          <w:p w14:paraId="64246405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  <w:tc>
          <w:tcPr>
            <w:tcW w:w="13728" w:type="dxa"/>
            <w:shd w:val="clear" w:color="auto" w:fill="auto"/>
          </w:tcPr>
          <w:p w14:paraId="5083E4DB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Indicar el código del curso de acuerdo con la siguiente nomenclatura </w:t>
            </w:r>
          </w:p>
          <w:p w14:paraId="6EEF768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TNM-NIT-NC-AÑO</w:t>
            </w:r>
          </w:p>
          <w:p w14:paraId="2FBCF56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TNM: Abreviatura de Tecnológico Nacional de México</w:t>
            </w:r>
          </w:p>
          <w:p w14:paraId="1C9CB7D1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NIT: Número de Instituto Tecnológico para el caso del Instituto Tecnológico de Pachuca utilizar 098</w:t>
            </w:r>
          </w:p>
          <w:p w14:paraId="6F3732C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NC: Número consecutivo del curso taller o diplomado </w:t>
            </w:r>
          </w:p>
          <w:p w14:paraId="631DFA2B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 xml:space="preserve">AÑO: Indicar el año a cuatro dígitos en el que se impartió el curso </w:t>
            </w:r>
          </w:p>
        </w:tc>
      </w:tr>
    </w:tbl>
    <w:p w14:paraId="196D5D1E">
      <w:pPr>
        <w:spacing w:after="0" w:line="240" w:lineRule="auto"/>
        <w:rPr>
          <w:rFonts w:ascii="Montserrat" w:hAnsi="Montserrat"/>
          <w:sz w:val="2"/>
          <w:szCs w:val="2"/>
        </w:rPr>
      </w:pPr>
    </w:p>
    <w:sectPr>
      <w:headerReference r:id="rId5" w:type="default"/>
      <w:footerReference r:id="rId6" w:type="default"/>
      <w:pgSz w:w="15840" w:h="12240" w:orient="landscape"/>
      <w:pgMar w:top="709" w:right="720" w:bottom="284" w:left="720" w:header="708" w:footer="1766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ontserrat">
    <w:altName w:val="Calibri"/>
    <w:panose1 w:val="00000500000000000000"/>
    <w:charset w:val="00"/>
    <w:family w:val="auto"/>
    <w:pitch w:val="default"/>
    <w:sig w:usb0="00000000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HAnsi" w:hAnsiTheme="minorHAnsi" w:cstheme="minorHAnsi"/>
        <w:sz w:val="22"/>
      </w:rPr>
      <w:id w:val="425081873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p w14:paraId="28D88CC9">
        <w:pPr>
          <w:pStyle w:val="6"/>
          <w:jc w:val="left"/>
          <w:rPr>
            <w:rFonts w:asciiTheme="minorHAnsi" w:hAnsiTheme="minorHAnsi" w:cstheme="minorHAnsi"/>
            <w:sz w:val="22"/>
          </w:rPr>
        </w:pPr>
        <w:r>
          <w:rPr>
            <w:rFonts w:asciiTheme="minorHAnsi" w:hAnsiTheme="minorHAnsi" w:cstheme="minorHAnsi"/>
            <w:b/>
            <w:sz w:val="18"/>
            <w:szCs w:val="14"/>
          </w:rPr>
          <w:t xml:space="preserve">ITPAC-AD-PO-009                                         </w:t>
        </w:r>
        <w:bookmarkStart w:id="0" w:name="_Hlk157846433"/>
        <w:r>
          <w:rPr>
            <w:rFonts w:asciiTheme="minorHAnsi" w:hAnsiTheme="minorHAnsi" w:cstheme="minorHAnsi"/>
            <w:color w:val="808080" w:themeColor="background1" w:themeShade="80"/>
            <w:sz w:val="16"/>
            <w:szCs w:val="16"/>
          </w:rPr>
          <w:t xml:space="preserve"> “Toda copia en PAPEL o ARCHIVO ELECTRÓNICO es un Documento No Controlado a excepción del original</w:t>
        </w:r>
        <w:r>
          <w:rPr>
            <w:rFonts w:asciiTheme="minorHAnsi" w:hAnsiTheme="minorHAnsi" w:cstheme="minorHAnsi"/>
            <w:b/>
            <w:color w:val="808080" w:themeColor="background1" w:themeShade="80"/>
            <w:sz w:val="16"/>
            <w:szCs w:val="16"/>
          </w:rPr>
          <w:t>”</w:t>
        </w:r>
        <w:r>
          <w:rPr>
            <w:rFonts w:hint="default" w:cstheme="minorHAnsi"/>
            <w:b/>
            <w:color w:val="808080" w:themeColor="background1" w:themeShade="80"/>
            <w:sz w:val="16"/>
            <w:szCs w:val="16"/>
            <w:lang w:val="es-MX"/>
          </w:rPr>
          <w:t xml:space="preserve">      </w:t>
        </w:r>
        <w:r>
          <w:rPr>
            <w:rFonts w:asciiTheme="minorHAnsi" w:hAnsiTheme="minorHAnsi" w:cstheme="minorHAnsi"/>
            <w:color w:val="808080" w:themeColor="background1" w:themeShade="80"/>
            <w:sz w:val="22"/>
          </w:rPr>
          <w:t xml:space="preserve">   </w:t>
        </w:r>
        <w:bookmarkEnd w:id="0"/>
        <w:r>
          <w:rPr>
            <w:rFonts w:asciiTheme="minorHAnsi" w:hAnsiTheme="minorHAnsi" w:cstheme="minorHAnsi"/>
            <w:color w:val="808080" w:themeColor="background1" w:themeShade="80"/>
            <w:sz w:val="22"/>
          </w:rPr>
          <w:t xml:space="preserve">  </w:t>
        </w:r>
        <w:r>
          <w:rPr>
            <w:rFonts w:hint="default" w:cstheme="minorHAnsi"/>
            <w:color w:val="808080" w:themeColor="background1" w:themeShade="80"/>
            <w:sz w:val="22"/>
            <w:lang w:val="es-MX"/>
          </w:rPr>
          <w:t xml:space="preserve">                                                                   Ver.1</w:t>
        </w:r>
      </w:p>
    </w:sdtContent>
  </w:sdt>
  <w:p w14:paraId="2BE5D06A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4620" w:type="dxa"/>
      <w:tblInd w:w="-165" w:type="dxa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059"/>
      <w:gridCol w:w="4122"/>
      <w:gridCol w:w="2555"/>
      <w:gridCol w:w="5884"/>
    </w:tblGrid>
    <w:tr w14:paraId="28D88CA1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12" w:hRule="atLeast"/>
      </w:trPr>
      <w:tc>
        <w:tcPr>
          <w:tcW w:w="14620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</w:tcPr>
        <w:p w14:paraId="28D88CA0">
          <w:pPr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28D88CA3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16" w:hRule="atLeast"/>
      </w:trPr>
      <w:tc>
        <w:tcPr>
          <w:tcW w:w="14620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</w:tcPr>
        <w:p w14:paraId="28D88CA2">
          <w:pPr>
            <w:jc w:val="center"/>
            <w:rPr>
              <w:rFonts w:asciiTheme="minorHAnsi" w:hAnsiTheme="minorHAnsi" w:cstheme="minorHAnsi"/>
              <w:sz w:val="20"/>
              <w:szCs w:val="16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4302760</wp:posOffset>
                    </wp:positionH>
                    <wp:positionV relativeFrom="paragraph">
                      <wp:posOffset>49530</wp:posOffset>
                    </wp:positionV>
                    <wp:extent cx="777875" cy="152400"/>
                    <wp:effectExtent l="0" t="0" r="0" b="0"/>
                    <wp:wrapSquare wrapText="bothSides"/>
                    <wp:docPr id="19" name="Cuadro de texto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77875" cy="152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8D88CE8">
                                <w:pPr>
                                  <w:pStyle w:val="5"/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7</w:t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338.8pt;margin-top:3.9pt;height:12pt;width:61.25pt;mso-position-horizont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K&#10;Ykdy1QAAAAgBAAAPAAAAAAAAAAEAIAAAACIAAABkcnMvZG93bnJldi54bWxQSwECFAAUAAAACACH&#10;TuJAgcO33CcCAABdBAAADgAAAAAAAAABACAAAAAkAQAAZHJzL2Uyb0RvYy54bWxQSwUGAAAAAAYA&#10;BgBZAQAAvQUAAAAA&#10;">
                    <v:fill on="f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 w14:paraId="28D88CE8">
                          <w:pPr>
                            <w:pStyle w:val="5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28D88CA8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32" w:hRule="atLeast"/>
      </w:trPr>
      <w:tc>
        <w:tcPr>
          <w:tcW w:w="2059" w:type="dxa"/>
          <w:vMerge w:val="restart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28D88CA4">
          <w:pPr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749300" cy="546735"/>
                <wp:effectExtent l="0" t="0" r="0" b="1905"/>
                <wp:docPr id="1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300" cy="546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2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28D88CA5">
          <w:pPr>
            <w:jc w:val="center"/>
            <w:rPr>
              <w:rFonts w:hint="default" w:asciiTheme="minorHAnsi" w:hAnsiTheme="minorHAnsi" w:cstheme="minorHAnsi"/>
              <w:b/>
              <w:sz w:val="14"/>
              <w:szCs w:val="14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sz w:val="18"/>
              <w:szCs w:val="14"/>
            </w:rPr>
            <w:t>ITPAC-AD-PO-009</w:t>
          </w:r>
          <w:r>
            <w:rPr>
              <w:rFonts w:hint="default" w:cstheme="minorHAnsi"/>
              <w:b/>
              <w:sz w:val="18"/>
              <w:szCs w:val="14"/>
              <w:lang w:val="es-MX"/>
            </w:rPr>
            <w:t>-12</w:t>
          </w:r>
        </w:p>
      </w:tc>
      <w:tc>
        <w:tcPr>
          <w:tcW w:w="2555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28D88CA6">
          <w:pPr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cstheme="minorHAnsi"/>
              <w:sz w:val="18"/>
              <w:szCs w:val="16"/>
              <w:lang w:val="es-MX"/>
            </w:rPr>
            <w:t>1</w:t>
          </w:r>
        </w:p>
      </w:tc>
      <w:tc>
        <w:tcPr>
          <w:tcW w:w="5884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vAlign w:val="center"/>
        </w:tcPr>
        <w:p w14:paraId="28D88CA7">
          <w:pPr>
            <w:jc w:val="both"/>
            <w:rPr>
              <w:rFonts w:asciiTheme="minorHAnsi" w:hAnsiTheme="minorHAnsi" w:cstheme="minorHAnsi"/>
            </w:rPr>
          </w:pPr>
          <w:r>
            <w:rPr>
              <w:rFonts w:ascii="Arial" w:hAnsi="Arial" w:eastAsia="Arial" w:cs="Arial"/>
              <w:sz w:val="16"/>
              <w:szCs w:val="16"/>
            </w:rPr>
            <w:t>Norma: ISO 9001:20</w:t>
          </w:r>
          <w:r>
            <w:rPr>
              <w:rFonts w:ascii="Arial" w:hAnsi="Arial" w:eastAsia="Arial" w:cs="Arial"/>
              <w:sz w:val="16"/>
              <w:szCs w:val="16"/>
              <w:lang w:val="es-MX"/>
            </w:rPr>
            <w:t>1</w:t>
          </w:r>
          <w:r>
            <w:rPr>
              <w:rFonts w:ascii="Arial" w:hAnsi="Arial" w:eastAsia="Arial" w:cs="Arial"/>
              <w:sz w:val="16"/>
              <w:szCs w:val="16"/>
            </w:rPr>
            <w:t xml:space="preserve">5 </w:t>
          </w:r>
          <w:r>
            <w:rPr>
              <w:rFonts w:ascii="Arial" w:hAnsi="Arial" w:eastAsia="Arial" w:cs="Arial"/>
              <w:sz w:val="16"/>
              <w:szCs w:val="16"/>
              <w:lang w:val="es-MX"/>
            </w:rPr>
            <w:t xml:space="preserve"> </w:t>
          </w:r>
          <w:r>
            <w:rPr>
              <w:rFonts w:ascii="Arial" w:hAnsi="Arial" w:eastAsia="Arial" w:cs="Arial"/>
              <w:sz w:val="16"/>
              <w:szCs w:val="16"/>
            </w:rPr>
            <w:t>Requisitos:</w:t>
          </w:r>
          <w:r>
            <w:rPr>
              <w:rFonts w:ascii="Calibri" w:hAnsi="Calibri" w:eastAsia="Calibri" w:cs="Calibri"/>
              <w:b/>
              <w:bCs/>
              <w:sz w:val="16"/>
              <w:szCs w:val="16"/>
            </w:rPr>
            <w:t>7.1.2, 7.1.6, 7.2,</w:t>
          </w:r>
          <w:r>
            <w:rPr>
              <w:rFonts w:ascii="Calibri" w:hAnsi="Calibri" w:eastAsia="Calibri" w:cs="Calibri"/>
              <w:b/>
              <w:bCs/>
              <w:sz w:val="16"/>
              <w:szCs w:val="16"/>
              <w:lang w:val="es-MX"/>
            </w:rPr>
            <w:t xml:space="preserve"> </w:t>
          </w:r>
          <w:r>
            <w:rPr>
              <w:rFonts w:ascii="Calibri" w:hAnsi="Calibri" w:eastAsia="Calibri" w:cs="Calibri"/>
              <w:b/>
              <w:bCs/>
              <w:sz w:val="16"/>
              <w:szCs w:val="16"/>
            </w:rPr>
            <w:t>9.1.2</w:t>
          </w:r>
        </w:p>
      </w:tc>
    </w:tr>
    <w:tr w14:paraId="28D88CAB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41" w:hRule="atLeast"/>
      </w:trPr>
      <w:tc>
        <w:tcPr>
          <w:tcW w:w="2059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28D88CA9"/>
      </w:tc>
      <w:tc>
        <w:tcPr>
          <w:tcW w:w="12561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  <w:vAlign w:val="center"/>
        </w:tcPr>
        <w:p w14:paraId="28D88CAA">
          <w:pPr>
            <w:jc w:val="center"/>
          </w:pPr>
          <w:r>
            <w:rPr>
              <w:rFonts w:hint="default" w:asciiTheme="minorHAnsi" w:hAnsiTheme="minorHAnsi" w:cstheme="minorHAnsi"/>
              <w:b/>
            </w:rPr>
            <w:t>Listado Simple de Cursos</w:t>
          </w:r>
        </w:p>
      </w:tc>
    </w:tr>
  </w:tbl>
  <w:p w14:paraId="0FBB6F9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861"/>
    <w:rsid w:val="000031B0"/>
    <w:rsid w:val="00006109"/>
    <w:rsid w:val="00032DA8"/>
    <w:rsid w:val="000702E3"/>
    <w:rsid w:val="000D7BDD"/>
    <w:rsid w:val="001538CB"/>
    <w:rsid w:val="00156EFF"/>
    <w:rsid w:val="00171098"/>
    <w:rsid w:val="00193981"/>
    <w:rsid w:val="001E09F9"/>
    <w:rsid w:val="001F0DC5"/>
    <w:rsid w:val="00216FD4"/>
    <w:rsid w:val="00237796"/>
    <w:rsid w:val="002A24E2"/>
    <w:rsid w:val="002C02EE"/>
    <w:rsid w:val="002F15E7"/>
    <w:rsid w:val="002F55C5"/>
    <w:rsid w:val="00324038"/>
    <w:rsid w:val="00334794"/>
    <w:rsid w:val="003457F9"/>
    <w:rsid w:val="00366806"/>
    <w:rsid w:val="003725CC"/>
    <w:rsid w:val="00425267"/>
    <w:rsid w:val="00432B22"/>
    <w:rsid w:val="00444408"/>
    <w:rsid w:val="004458B4"/>
    <w:rsid w:val="00463033"/>
    <w:rsid w:val="00471BE0"/>
    <w:rsid w:val="00493ED2"/>
    <w:rsid w:val="004C11CB"/>
    <w:rsid w:val="004E5838"/>
    <w:rsid w:val="0050676C"/>
    <w:rsid w:val="005B1199"/>
    <w:rsid w:val="005B18F1"/>
    <w:rsid w:val="005B6AB2"/>
    <w:rsid w:val="005B7E19"/>
    <w:rsid w:val="005D3A5E"/>
    <w:rsid w:val="005E6BEC"/>
    <w:rsid w:val="005F55FE"/>
    <w:rsid w:val="0063311A"/>
    <w:rsid w:val="006A77C0"/>
    <w:rsid w:val="006B182B"/>
    <w:rsid w:val="006B4FE3"/>
    <w:rsid w:val="006B7851"/>
    <w:rsid w:val="006C629E"/>
    <w:rsid w:val="006E550F"/>
    <w:rsid w:val="00707AB3"/>
    <w:rsid w:val="00712A5E"/>
    <w:rsid w:val="00724E74"/>
    <w:rsid w:val="00782479"/>
    <w:rsid w:val="007C6FE6"/>
    <w:rsid w:val="00812339"/>
    <w:rsid w:val="008301DC"/>
    <w:rsid w:val="00836464"/>
    <w:rsid w:val="00860216"/>
    <w:rsid w:val="00882E66"/>
    <w:rsid w:val="008D4A50"/>
    <w:rsid w:val="008F17D2"/>
    <w:rsid w:val="00927249"/>
    <w:rsid w:val="00976D61"/>
    <w:rsid w:val="009843A7"/>
    <w:rsid w:val="009C264D"/>
    <w:rsid w:val="009C27D0"/>
    <w:rsid w:val="009C2B02"/>
    <w:rsid w:val="009C6C6C"/>
    <w:rsid w:val="009F64B8"/>
    <w:rsid w:val="00A2052C"/>
    <w:rsid w:val="00A674F3"/>
    <w:rsid w:val="00A90894"/>
    <w:rsid w:val="00A941A5"/>
    <w:rsid w:val="00AB7A08"/>
    <w:rsid w:val="00AD12C7"/>
    <w:rsid w:val="00B32B6F"/>
    <w:rsid w:val="00B86E4C"/>
    <w:rsid w:val="00BC7F11"/>
    <w:rsid w:val="00BE3F93"/>
    <w:rsid w:val="00C03B60"/>
    <w:rsid w:val="00C11C67"/>
    <w:rsid w:val="00C21861"/>
    <w:rsid w:val="00CA3CF5"/>
    <w:rsid w:val="00CB468A"/>
    <w:rsid w:val="00D2111E"/>
    <w:rsid w:val="00D218F1"/>
    <w:rsid w:val="00D34606"/>
    <w:rsid w:val="00D41A6A"/>
    <w:rsid w:val="00D41EE5"/>
    <w:rsid w:val="00D60229"/>
    <w:rsid w:val="00D64C25"/>
    <w:rsid w:val="00D700AF"/>
    <w:rsid w:val="00D75410"/>
    <w:rsid w:val="00D92249"/>
    <w:rsid w:val="00D97609"/>
    <w:rsid w:val="00DC7DE3"/>
    <w:rsid w:val="00DD75CD"/>
    <w:rsid w:val="00E179B7"/>
    <w:rsid w:val="00E20292"/>
    <w:rsid w:val="00E61FCF"/>
    <w:rsid w:val="00ED179D"/>
    <w:rsid w:val="00EE1A74"/>
    <w:rsid w:val="00F014B6"/>
    <w:rsid w:val="00F179BE"/>
    <w:rsid w:val="00F24317"/>
    <w:rsid w:val="00F55544"/>
    <w:rsid w:val="00F62652"/>
    <w:rsid w:val="00F85CA7"/>
    <w:rsid w:val="00F93FC6"/>
    <w:rsid w:val="00FB5AC3"/>
    <w:rsid w:val="00FC15B3"/>
    <w:rsid w:val="074F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MX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Encabezado Car"/>
    <w:basedOn w:val="2"/>
    <w:link w:val="5"/>
    <w:qFormat/>
    <w:uiPriority w:val="99"/>
  </w:style>
  <w:style w:type="character" w:customStyle="1" w:styleId="9">
    <w:name w:val="Pie de página Car"/>
    <w:basedOn w:val="2"/>
    <w:link w:val="6"/>
    <w:qFormat/>
    <w:uiPriority w:val="99"/>
  </w:style>
  <w:style w:type="table" w:customStyle="1" w:styleId="10">
    <w:name w:val="Grid Table 5 Dark Accent 1"/>
    <w:basedOn w:val="3"/>
    <w:qFormat/>
    <w:uiPriority w:val="50"/>
    <w:pPr>
      <w:spacing w:after="0" w:line="240" w:lineRule="auto"/>
    </w:pPr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cPr>
        <w:shd w:val="clear" w:color="auto" w:fill="B4C6E7" w:themeFill="accent1" w:themeFillTint="66"/>
      </w:tcPr>
    </w:tblStylePr>
    <w:tblStylePr w:type="band1Horz">
      <w:tcPr>
        <w:shd w:val="clear" w:color="auto" w:fill="B4C6E7" w:themeFill="accent1" w:themeFillTint="66"/>
      </w:tcPr>
    </w:tblStylePr>
  </w:style>
  <w:style w:type="table" w:customStyle="1" w:styleId="11">
    <w:name w:val="Grid Table 4 Accent 1"/>
    <w:basedOn w:val="3"/>
    <w:qFormat/>
    <w:uiPriority w:val="49"/>
    <w:pPr>
      <w:spacing w:after="0" w:line="240" w:lineRule="auto"/>
    </w:p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character" w:customStyle="1" w:styleId="12">
    <w:name w:val="Texto de globo C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77B7B5-6A5C-416B-A6B0-490AA6E3A8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2106</Characters>
  <Lines>17</Lines>
  <Paragraphs>4</Paragraphs>
  <TotalTime>1</TotalTime>
  <ScaleCrop>false</ScaleCrop>
  <LinksUpToDate>false</LinksUpToDate>
  <CharactersWithSpaces>2421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2025-06-18T14:30:00Z</dcterms:created>
  <dc:creator>Carlos Alberto Espinosa kattz</dc:creator>
  <cp:lastModifiedBy>URRUTIA MU�OZ MONTSERRAT INGENIERIA INDU</cp:lastModifiedBy>
  <cp:lastPrinted>2025-06-23T16:22:00Z</cp:lastPrinted>
  <dcterms:modified xsi:type="dcterms:W3CDTF">2026-09-21T18:10:09Z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eyJoZGlkIjoiNTgwMjNlZTQwYTk5ZDMxOTU4ODcxY2ZhMmMxYzE4YTgiLCJ1c2VySWQiOiIxNTI5NjI3NjY1ODU5In0=</vt:lpwstr>
  </property>
  <property fmtid="{D5CDD505-2E9C-101B-9397-08002B2CF9AE}" pid="3" name="KSOProductBuildVer">
    <vt:lpwstr>2058-12.1.0.28485</vt:lpwstr>
  </property>
  <property fmtid="{D5CDD505-2E9C-101B-9397-08002B2CF9AE}" pid="4" name="ICV">
    <vt:lpwstr>90630CFAE78A47ED950493886AA8372E_12</vt:lpwstr>
  </property>
</Properties>
</file>