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tblInd w:w="17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7"/>
        <w:gridCol w:w="2777"/>
        <w:gridCol w:w="1882"/>
        <w:gridCol w:w="545"/>
        <w:gridCol w:w="469"/>
        <w:gridCol w:w="428"/>
        <w:gridCol w:w="416"/>
        <w:gridCol w:w="562"/>
        <w:gridCol w:w="440"/>
        <w:gridCol w:w="580"/>
        <w:gridCol w:w="455"/>
        <w:gridCol w:w="441"/>
        <w:gridCol w:w="523"/>
        <w:gridCol w:w="470"/>
        <w:gridCol w:w="391"/>
      </w:tblGrid>
      <w:tr w14:paraId="6CF24C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0776" w:type="dxa"/>
            <w:gridSpan w:val="15"/>
            <w:tcBorders>
              <w:top w:val="single" w:color="auto" w:sz="8" w:space="0"/>
            </w:tcBorders>
          </w:tcPr>
          <w:p w14:paraId="12980486">
            <w:pPr>
              <w:pStyle w:val="11"/>
              <w:spacing w:before="87"/>
              <w:ind w:left="12" w:righ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Cronograma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del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PIT</w:t>
            </w:r>
          </w:p>
        </w:tc>
      </w:tr>
      <w:tr w14:paraId="1C5E00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3174" w:type="dxa"/>
            <w:gridSpan w:val="2"/>
            <w:vMerge w:val="restart"/>
            <w:tcBorders>
              <w:bottom w:val="single" w:color="000000" w:sz="2" w:space="0"/>
            </w:tcBorders>
          </w:tcPr>
          <w:p w14:paraId="266A6024">
            <w:pPr>
              <w:pStyle w:val="11"/>
              <w:spacing w:before="131"/>
              <w:ind w:left="129" w:right="58" w:firstLine="391"/>
              <w:rPr>
                <w:rFonts w:ascii="Calibri"/>
              </w:rPr>
            </w:pPr>
            <w:r>
              <w:rPr>
                <w:rFonts w:ascii="Calibri"/>
              </w:rPr>
              <w:t>Estrategias y actividades relacionadas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con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el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programa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PIT</w:t>
            </w:r>
          </w:p>
        </w:tc>
        <w:tc>
          <w:tcPr>
            <w:tcW w:w="1882" w:type="dxa"/>
            <w:vMerge w:val="restart"/>
          </w:tcPr>
          <w:p w14:paraId="59F712A1">
            <w:pPr>
              <w:pStyle w:val="11"/>
              <w:spacing w:before="123"/>
              <w:rPr>
                <w:rFonts w:ascii="Arial"/>
                <w:b/>
                <w:sz w:val="16"/>
              </w:rPr>
            </w:pPr>
          </w:p>
          <w:p w14:paraId="76928440">
            <w:pPr>
              <w:pStyle w:val="11"/>
              <w:spacing w:before="1"/>
              <w:ind w:left="501"/>
              <w:rPr>
                <w:sz w:val="16"/>
              </w:rPr>
            </w:pPr>
            <w:r>
              <w:rPr>
                <w:spacing w:val="-2"/>
                <w:sz w:val="16"/>
              </w:rPr>
              <w:t>Responsable</w:t>
            </w:r>
          </w:p>
        </w:tc>
        <w:tc>
          <w:tcPr>
            <w:tcW w:w="3440" w:type="dxa"/>
            <w:gridSpan w:val="7"/>
          </w:tcPr>
          <w:p w14:paraId="6DE87C50">
            <w:pPr>
              <w:pStyle w:val="11"/>
              <w:tabs>
                <w:tab w:val="left" w:pos="2603"/>
              </w:tabs>
              <w:spacing w:before="72"/>
              <w:ind w:left="88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Ene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Jul </w:t>
            </w:r>
            <w:r>
              <w:rPr>
                <w:rFonts w:ascii="Arial" w:hAnsi="Arial"/>
                <w:b/>
                <w:spacing w:val="-5"/>
                <w:sz w:val="24"/>
              </w:rPr>
              <w:t>20</w:t>
            </w:r>
            <w:r>
              <w:rPr>
                <w:rFonts w:ascii="Arial" w:hAnsi="Arial"/>
                <w:b/>
                <w:sz w:val="24"/>
                <w:u w:val="single"/>
              </w:rPr>
              <w:tab/>
            </w:r>
          </w:p>
        </w:tc>
        <w:tc>
          <w:tcPr>
            <w:tcW w:w="2280" w:type="dxa"/>
            <w:gridSpan w:val="5"/>
          </w:tcPr>
          <w:p w14:paraId="0AF60D04">
            <w:pPr>
              <w:pStyle w:val="11"/>
              <w:tabs>
                <w:tab w:val="left" w:pos="2043"/>
              </w:tabs>
              <w:spacing w:before="72"/>
              <w:ind w:left="27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Ago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Dic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4"/>
              </w:rPr>
              <w:t>20</w:t>
            </w:r>
            <w:r>
              <w:rPr>
                <w:rFonts w:ascii="Arial" w:hAnsi="Arial"/>
                <w:b/>
                <w:sz w:val="24"/>
                <w:u w:val="single"/>
              </w:rPr>
              <w:tab/>
            </w:r>
          </w:p>
        </w:tc>
      </w:tr>
      <w:tr w14:paraId="2B8DD3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3174" w:type="dxa"/>
            <w:gridSpan w:val="2"/>
            <w:vMerge w:val="continue"/>
            <w:tcBorders>
              <w:top w:val="nil"/>
              <w:bottom w:val="single" w:color="000000" w:sz="2" w:space="0"/>
            </w:tcBorders>
          </w:tcPr>
          <w:p w14:paraId="5D5895AB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 w:val="continue"/>
            <w:tcBorders>
              <w:top w:val="nil"/>
            </w:tcBorders>
          </w:tcPr>
          <w:p w14:paraId="2A729DF5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</w:tcPr>
          <w:p w14:paraId="0A229BDF">
            <w:pPr>
              <w:pStyle w:val="11"/>
              <w:spacing w:before="108"/>
              <w:ind w:left="1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Ene</w:t>
            </w:r>
          </w:p>
        </w:tc>
        <w:tc>
          <w:tcPr>
            <w:tcW w:w="469" w:type="dxa"/>
          </w:tcPr>
          <w:p w14:paraId="6CC261A5">
            <w:pPr>
              <w:pStyle w:val="11"/>
              <w:spacing w:before="108"/>
              <w:ind w:left="1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Feb.</w:t>
            </w:r>
          </w:p>
        </w:tc>
        <w:tc>
          <w:tcPr>
            <w:tcW w:w="428" w:type="dxa"/>
          </w:tcPr>
          <w:p w14:paraId="7828FA83">
            <w:pPr>
              <w:pStyle w:val="11"/>
              <w:spacing w:before="108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Mar</w:t>
            </w:r>
          </w:p>
        </w:tc>
        <w:tc>
          <w:tcPr>
            <w:tcW w:w="416" w:type="dxa"/>
          </w:tcPr>
          <w:p w14:paraId="571F724B">
            <w:pPr>
              <w:pStyle w:val="11"/>
              <w:spacing w:before="108"/>
              <w:ind w:left="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Abr</w:t>
            </w:r>
          </w:p>
        </w:tc>
        <w:tc>
          <w:tcPr>
            <w:tcW w:w="562" w:type="dxa"/>
          </w:tcPr>
          <w:p w14:paraId="6C708714">
            <w:pPr>
              <w:pStyle w:val="11"/>
              <w:spacing w:before="108"/>
              <w:ind w:left="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May</w:t>
            </w:r>
          </w:p>
        </w:tc>
        <w:tc>
          <w:tcPr>
            <w:tcW w:w="440" w:type="dxa"/>
          </w:tcPr>
          <w:p w14:paraId="33FAF052">
            <w:pPr>
              <w:pStyle w:val="11"/>
              <w:spacing w:before="108"/>
              <w:ind w:left="8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Jun</w:t>
            </w:r>
          </w:p>
        </w:tc>
        <w:tc>
          <w:tcPr>
            <w:tcW w:w="580" w:type="dxa"/>
          </w:tcPr>
          <w:p w14:paraId="3CE23C8D">
            <w:pPr>
              <w:pStyle w:val="11"/>
              <w:spacing w:before="108"/>
              <w:ind w:lef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Jul</w:t>
            </w:r>
          </w:p>
        </w:tc>
        <w:tc>
          <w:tcPr>
            <w:tcW w:w="455" w:type="dxa"/>
          </w:tcPr>
          <w:p w14:paraId="4E39C0FE">
            <w:pPr>
              <w:pStyle w:val="11"/>
              <w:spacing w:before="108"/>
              <w:ind w:left="13" w:righ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Ago</w:t>
            </w:r>
          </w:p>
        </w:tc>
        <w:tc>
          <w:tcPr>
            <w:tcW w:w="441" w:type="dxa"/>
          </w:tcPr>
          <w:p w14:paraId="18ADACF6">
            <w:pPr>
              <w:pStyle w:val="11"/>
              <w:spacing w:before="108"/>
              <w:ind w:left="2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Sep</w:t>
            </w:r>
          </w:p>
        </w:tc>
        <w:tc>
          <w:tcPr>
            <w:tcW w:w="523" w:type="dxa"/>
          </w:tcPr>
          <w:p w14:paraId="59D1274B">
            <w:pPr>
              <w:pStyle w:val="11"/>
              <w:spacing w:before="108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Oct</w:t>
            </w:r>
          </w:p>
        </w:tc>
        <w:tc>
          <w:tcPr>
            <w:tcW w:w="470" w:type="dxa"/>
          </w:tcPr>
          <w:p w14:paraId="47DD3E7D">
            <w:pPr>
              <w:pStyle w:val="11"/>
              <w:spacing w:before="108"/>
              <w:ind w:left="6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Nov</w:t>
            </w:r>
          </w:p>
        </w:tc>
        <w:tc>
          <w:tcPr>
            <w:tcW w:w="391" w:type="dxa"/>
          </w:tcPr>
          <w:p w14:paraId="0DB31DE0">
            <w:pPr>
              <w:pStyle w:val="11"/>
              <w:spacing w:before="108"/>
              <w:ind w:left="5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Dic</w:t>
            </w:r>
          </w:p>
        </w:tc>
      </w:tr>
      <w:tr w14:paraId="706FCE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3174" w:type="dxa"/>
            <w:gridSpan w:val="2"/>
            <w:tcBorders>
              <w:top w:val="single" w:color="000000" w:sz="2" w:space="0"/>
              <w:left w:val="single" w:color="17365D" w:sz="2" w:space="0"/>
              <w:bottom w:val="nil"/>
              <w:right w:val="single" w:color="17365D" w:sz="2" w:space="0"/>
            </w:tcBorders>
            <w:shd w:val="clear" w:color="auto" w:fill="000000"/>
          </w:tcPr>
          <w:p w14:paraId="7AF3AC4B">
            <w:pPr>
              <w:pStyle w:val="11"/>
              <w:spacing w:before="34" w:line="270" w:lineRule="atLeast"/>
              <w:ind w:left="465" w:right="715"/>
              <w:rPr>
                <w:rFonts w:ascii="Calibri" w:hAnsi="Calibri"/>
              </w:rPr>
            </w:pPr>
            <w:r>
              <w:rPr>
                <w:rFonts w:ascii="Calibri" w:hAnsi="Calibri"/>
                <w:color w:val="FFFFFF"/>
              </w:rPr>
              <w:t>Capacitación</w:t>
            </w:r>
            <w:r>
              <w:rPr>
                <w:rFonts w:ascii="Calibri" w:hAnsi="Calibri"/>
                <w:color w:val="FFFFFF"/>
                <w:spacing w:val="-13"/>
              </w:rPr>
              <w:t xml:space="preserve"> </w:t>
            </w:r>
            <w:r>
              <w:rPr>
                <w:rFonts w:ascii="Calibri" w:hAnsi="Calibri"/>
                <w:color w:val="FFFFFF"/>
              </w:rPr>
              <w:t>inicial</w:t>
            </w:r>
            <w:r>
              <w:rPr>
                <w:rFonts w:ascii="Calibri" w:hAnsi="Calibri"/>
                <w:color w:val="FFFFFF"/>
                <w:spacing w:val="-12"/>
              </w:rPr>
              <w:t xml:space="preserve"> </w:t>
            </w:r>
            <w:r>
              <w:rPr>
                <w:rFonts w:ascii="Calibri" w:hAnsi="Calibri"/>
                <w:color w:val="FFFFFF"/>
              </w:rPr>
              <w:t xml:space="preserve">de </w:t>
            </w:r>
            <w:r>
              <w:rPr>
                <w:rFonts w:ascii="Calibri" w:hAnsi="Calibri"/>
                <w:color w:val="FFFFFF"/>
                <w:spacing w:val="-2"/>
              </w:rPr>
              <w:t>Tutores</w:t>
            </w:r>
          </w:p>
        </w:tc>
        <w:tc>
          <w:tcPr>
            <w:tcW w:w="1882" w:type="dxa"/>
            <w:tcBorders>
              <w:left w:val="single" w:color="17365D" w:sz="2" w:space="0"/>
            </w:tcBorders>
          </w:tcPr>
          <w:p w14:paraId="7125BAF2">
            <w:pPr>
              <w:pStyle w:val="11"/>
              <w:spacing w:before="140"/>
              <w:ind w:left="191" w:right="-15" w:hanging="120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Departamento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 Desarrollo Académico</w:t>
            </w:r>
          </w:p>
        </w:tc>
        <w:tc>
          <w:tcPr>
            <w:tcW w:w="545" w:type="dxa"/>
          </w:tcPr>
          <w:p w14:paraId="4F81BFF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3FAD34E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2D440A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53C1880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428D7A3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489791B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79BDD04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01EB1EF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34108D9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7A142D0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31124B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73BB3867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7FF34B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397" w:type="dxa"/>
            <w:vMerge w:val="restart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C46E52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  <w:tcBorders>
              <w:top w:val="single" w:color="17365D" w:sz="2" w:space="0"/>
              <w:left w:val="nil"/>
            </w:tcBorders>
          </w:tcPr>
          <w:p w14:paraId="16D0F20A">
            <w:pPr>
              <w:pStyle w:val="11"/>
              <w:spacing w:before="35" w:line="270" w:lineRule="atLeast"/>
              <w:ind w:left="71"/>
              <w:rPr>
                <w:rFonts w:ascii="Calibri"/>
              </w:rPr>
            </w:pPr>
            <w:r>
              <w:rPr>
                <w:rFonts w:ascii="Calibri"/>
              </w:rPr>
              <w:t>a.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Seleccionar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los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posibles candidatos a tutores</w:t>
            </w:r>
          </w:p>
        </w:tc>
        <w:tc>
          <w:tcPr>
            <w:tcW w:w="1882" w:type="dxa"/>
          </w:tcPr>
          <w:p w14:paraId="68E2354F">
            <w:pPr>
              <w:pStyle w:val="11"/>
              <w:spacing w:before="140"/>
              <w:ind w:left="570" w:hanging="435"/>
              <w:rPr>
                <w:sz w:val="16"/>
              </w:rPr>
            </w:pPr>
            <w:r>
              <w:rPr>
                <w:sz w:val="16"/>
              </w:rPr>
              <w:t>Jefes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</w:t>
            </w: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4924031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0596AE8C">
            <w:pPr>
              <w:pStyle w:val="11"/>
              <w:spacing w:before="14"/>
              <w:rPr>
                <w:rFonts w:ascii="Arial"/>
                <w:b/>
                <w:sz w:val="18"/>
              </w:rPr>
            </w:pPr>
          </w:p>
          <w:p w14:paraId="00B2DEA5">
            <w:pPr>
              <w:pStyle w:val="11"/>
              <w:spacing w:before="1"/>
              <w:ind w:left="18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691412B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421FE2B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5C491D5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7BF72F1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54D5ED0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2DF2180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3B8FB3A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12EB1C7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0AF565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4191583F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3510A8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397" w:type="dxa"/>
            <w:vMerge w:val="continue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33A9BBDA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  <w:tcBorders>
              <w:left w:val="nil"/>
            </w:tcBorders>
          </w:tcPr>
          <w:p w14:paraId="11987BFB">
            <w:pPr>
              <w:pStyle w:val="11"/>
              <w:spacing w:before="33" w:line="270" w:lineRule="atLeast"/>
              <w:ind w:left="7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b.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Curso: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Tutoría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base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 xml:space="preserve">la formación integral del </w:t>
            </w:r>
            <w:r>
              <w:rPr>
                <w:rFonts w:ascii="Calibri" w:hAnsi="Calibri"/>
                <w:spacing w:val="-2"/>
              </w:rPr>
              <w:t>estudiante</w:t>
            </w:r>
          </w:p>
        </w:tc>
        <w:tc>
          <w:tcPr>
            <w:tcW w:w="1882" w:type="dxa"/>
          </w:tcPr>
          <w:p w14:paraId="21D9013C">
            <w:pPr>
              <w:pStyle w:val="11"/>
              <w:spacing w:before="89"/>
              <w:ind w:left="153" w:right="78" w:hanging="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Coordinadores de Tutorías de los </w:t>
            </w:r>
            <w:r>
              <w:rPr>
                <w:spacing w:val="-2"/>
                <w:sz w:val="16"/>
              </w:rPr>
              <w:t xml:space="preserve">Departamentos </w:t>
            </w:r>
            <w:r>
              <w:rPr>
                <w:sz w:val="16"/>
              </w:rPr>
              <w:t>Académicos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Tutores.</w:t>
            </w:r>
          </w:p>
        </w:tc>
        <w:tc>
          <w:tcPr>
            <w:tcW w:w="545" w:type="dxa"/>
          </w:tcPr>
          <w:p w14:paraId="1D11255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35D2BD4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0B3D628">
            <w:pPr>
              <w:pStyle w:val="11"/>
              <w:spacing w:before="149"/>
              <w:rPr>
                <w:rFonts w:ascii="Arial"/>
                <w:b/>
                <w:sz w:val="18"/>
              </w:rPr>
            </w:pPr>
          </w:p>
          <w:p w14:paraId="3E2BB16B">
            <w:pPr>
              <w:pStyle w:val="11"/>
              <w:ind w:left="15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2D423D8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613E12F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256B7CA8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2799FF7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59EA482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0BDFDF4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2685AD7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15B8B2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5FF780AF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47CF2B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397" w:type="dxa"/>
            <w:vMerge w:val="continue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5B0D777C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  <w:tcBorders>
              <w:left w:val="nil"/>
              <w:bottom w:val="nil"/>
            </w:tcBorders>
          </w:tcPr>
          <w:p w14:paraId="2EADB6ED">
            <w:pPr>
              <w:pStyle w:val="11"/>
              <w:spacing w:before="49" w:line="270" w:lineRule="atLeast"/>
              <w:ind w:left="7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c.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Curso: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Metodología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para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la elaboración del PAT</w:t>
            </w:r>
          </w:p>
        </w:tc>
        <w:tc>
          <w:tcPr>
            <w:tcW w:w="1882" w:type="dxa"/>
          </w:tcPr>
          <w:p w14:paraId="594F64A2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Tutorías</w:t>
            </w:r>
          </w:p>
          <w:p w14:paraId="55D48014">
            <w:pPr>
              <w:pStyle w:val="11"/>
              <w:spacing w:line="182" w:lineRule="exact"/>
              <w:ind w:left="193" w:right="116" w:hanging="2"/>
              <w:jc w:val="center"/>
              <w:rPr>
                <w:sz w:val="16"/>
              </w:rPr>
            </w:pPr>
            <w:r>
              <w:rPr>
                <w:sz w:val="16"/>
              </w:rPr>
              <w:t>del Departamento Académico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Tutores.</w:t>
            </w:r>
          </w:p>
        </w:tc>
        <w:tc>
          <w:tcPr>
            <w:tcW w:w="545" w:type="dxa"/>
          </w:tcPr>
          <w:p w14:paraId="5442685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12A8B83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6DB069E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23DAAA4B">
            <w:pPr>
              <w:pStyle w:val="11"/>
              <w:spacing w:before="22"/>
              <w:rPr>
                <w:rFonts w:ascii="Arial"/>
                <w:b/>
                <w:sz w:val="18"/>
              </w:rPr>
            </w:pPr>
          </w:p>
          <w:p w14:paraId="16C3B2BA">
            <w:pPr>
              <w:pStyle w:val="11"/>
              <w:ind w:left="6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6CAC34E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25757521">
            <w:pPr>
              <w:pStyle w:val="11"/>
              <w:spacing w:before="22"/>
              <w:rPr>
                <w:rFonts w:ascii="Arial"/>
                <w:b/>
                <w:sz w:val="18"/>
              </w:rPr>
            </w:pPr>
          </w:p>
          <w:p w14:paraId="261B414A">
            <w:pPr>
              <w:pStyle w:val="11"/>
              <w:ind w:left="9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7EA4869A">
            <w:pPr>
              <w:pStyle w:val="11"/>
              <w:spacing w:before="22"/>
              <w:rPr>
                <w:rFonts w:ascii="Arial"/>
                <w:b/>
                <w:sz w:val="18"/>
              </w:rPr>
            </w:pPr>
          </w:p>
          <w:p w14:paraId="08CCB02B">
            <w:pPr>
              <w:pStyle w:val="11"/>
              <w:ind w:left="3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2F8F1C97">
            <w:pPr>
              <w:pStyle w:val="11"/>
              <w:spacing w:before="22"/>
              <w:rPr>
                <w:rFonts w:ascii="Arial"/>
                <w:b/>
                <w:sz w:val="18"/>
              </w:rPr>
            </w:pPr>
          </w:p>
          <w:p w14:paraId="2048A4D3">
            <w:pPr>
              <w:pStyle w:val="11"/>
              <w:ind w:left="13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1DE7EF92">
            <w:pPr>
              <w:pStyle w:val="11"/>
              <w:spacing w:before="22"/>
              <w:rPr>
                <w:rFonts w:ascii="Arial"/>
                <w:b/>
                <w:sz w:val="18"/>
              </w:rPr>
            </w:pPr>
          </w:p>
          <w:p w14:paraId="65DE815D">
            <w:pPr>
              <w:pStyle w:val="11"/>
              <w:ind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2415B80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040FBC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08087723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74ADA7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174" w:type="dxa"/>
            <w:gridSpan w:val="2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71D1C4CC">
            <w:pPr>
              <w:pStyle w:val="11"/>
              <w:spacing w:before="147"/>
              <w:ind w:left="458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Asignar</w:t>
            </w:r>
            <w:r>
              <w:rPr>
                <w:rFonts w:ascii="Calibri"/>
                <w:color w:val="FFFFFF"/>
                <w:spacing w:val="-3"/>
              </w:rPr>
              <w:t xml:space="preserve"> </w:t>
            </w:r>
            <w:r>
              <w:rPr>
                <w:rFonts w:ascii="Calibri"/>
                <w:color w:val="FFFFFF"/>
                <w:spacing w:val="-2"/>
              </w:rPr>
              <w:t>tutores</w:t>
            </w:r>
          </w:p>
        </w:tc>
        <w:tc>
          <w:tcPr>
            <w:tcW w:w="1882" w:type="dxa"/>
            <w:tcBorders>
              <w:left w:val="nil"/>
            </w:tcBorders>
          </w:tcPr>
          <w:p w14:paraId="1777C351">
            <w:pPr>
              <w:pStyle w:val="11"/>
              <w:spacing w:before="96"/>
              <w:ind w:left="559" w:hanging="413"/>
              <w:rPr>
                <w:sz w:val="16"/>
              </w:rPr>
            </w:pPr>
            <w:r>
              <w:rPr>
                <w:sz w:val="16"/>
              </w:rPr>
              <w:t>Jefes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</w:t>
            </w:r>
            <w:r>
              <w:rPr>
                <w:spacing w:val="-2"/>
                <w:sz w:val="16"/>
              </w:rPr>
              <w:t>Académico.</w:t>
            </w:r>
          </w:p>
        </w:tc>
        <w:tc>
          <w:tcPr>
            <w:tcW w:w="545" w:type="dxa"/>
          </w:tcPr>
          <w:p w14:paraId="688CC1F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7AFAA5E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CBC7CF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66120F8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5DEA901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0AA7EC8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672A974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67FAE95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1FD5B6C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64D278F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9767E4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51D85E7C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4A555C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97" w:type="dxa"/>
            <w:vMerge w:val="restart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44FE7A1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  <w:tcBorders>
              <w:top w:val="nil"/>
              <w:left w:val="nil"/>
            </w:tcBorders>
          </w:tcPr>
          <w:p w14:paraId="719D9F23">
            <w:pPr>
              <w:pStyle w:val="11"/>
              <w:spacing w:before="147"/>
              <w:ind w:left="71"/>
              <w:rPr>
                <w:rFonts w:ascii="Calibri"/>
              </w:rPr>
            </w:pPr>
            <w:r>
              <w:rPr>
                <w:rFonts w:ascii="Calibri"/>
              </w:rPr>
              <w:t>a.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Entregar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nombramiento</w:t>
            </w:r>
          </w:p>
        </w:tc>
        <w:tc>
          <w:tcPr>
            <w:tcW w:w="1882" w:type="dxa"/>
          </w:tcPr>
          <w:p w14:paraId="46EEEE10">
            <w:pPr>
              <w:pStyle w:val="11"/>
              <w:spacing w:before="6"/>
              <w:rPr>
                <w:rFonts w:ascii="Arial"/>
                <w:b/>
                <w:sz w:val="16"/>
              </w:rPr>
            </w:pPr>
          </w:p>
          <w:p w14:paraId="572FA877">
            <w:pPr>
              <w:pStyle w:val="11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Director.</w:t>
            </w:r>
          </w:p>
        </w:tc>
        <w:tc>
          <w:tcPr>
            <w:tcW w:w="545" w:type="dxa"/>
          </w:tcPr>
          <w:p w14:paraId="5A5EB01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7D96AB3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18341C2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2229BC1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3621C514">
            <w:pPr>
              <w:pStyle w:val="11"/>
              <w:spacing w:before="181"/>
              <w:ind w:left="17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48925A5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31A1BAA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2481EE0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27959B8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317D204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84B21A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6556B472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18B318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397" w:type="dxa"/>
            <w:vMerge w:val="continue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47D4C5DC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  <w:tcBorders>
              <w:left w:val="nil"/>
              <w:bottom w:val="nil"/>
            </w:tcBorders>
          </w:tcPr>
          <w:p w14:paraId="48B77006">
            <w:pPr>
              <w:pStyle w:val="11"/>
              <w:spacing w:before="58" w:line="237" w:lineRule="auto"/>
              <w:ind w:left="7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b. Entregar Lineamiento para la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Operación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del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Programa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de</w:t>
            </w:r>
          </w:p>
          <w:p w14:paraId="40516D9F">
            <w:pPr>
              <w:pStyle w:val="11"/>
              <w:spacing w:before="2" w:line="251" w:lineRule="exact"/>
              <w:ind w:left="7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Tutoría,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(vigente).</w:t>
            </w:r>
          </w:p>
        </w:tc>
        <w:tc>
          <w:tcPr>
            <w:tcW w:w="1882" w:type="dxa"/>
          </w:tcPr>
          <w:p w14:paraId="0EE745A1">
            <w:pPr>
              <w:pStyle w:val="11"/>
              <w:spacing w:before="90"/>
              <w:rPr>
                <w:rFonts w:ascii="Arial"/>
                <w:b/>
                <w:sz w:val="16"/>
              </w:rPr>
            </w:pPr>
          </w:p>
          <w:p w14:paraId="5966F54C">
            <w:pPr>
              <w:pStyle w:val="11"/>
              <w:ind w:left="580" w:right="4" w:hanging="500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Institucional de Tutoría.</w:t>
            </w:r>
          </w:p>
        </w:tc>
        <w:tc>
          <w:tcPr>
            <w:tcW w:w="545" w:type="dxa"/>
          </w:tcPr>
          <w:p w14:paraId="5DDD4D3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0DE7D9F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12A1F8A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6ACC03C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2FBA4B47">
            <w:pPr>
              <w:pStyle w:val="11"/>
              <w:spacing w:before="149"/>
              <w:rPr>
                <w:rFonts w:ascii="Arial"/>
                <w:b/>
                <w:sz w:val="18"/>
              </w:rPr>
            </w:pPr>
          </w:p>
          <w:p w14:paraId="18E6B60A">
            <w:pPr>
              <w:pStyle w:val="11"/>
              <w:ind w:left="17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65E26FE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3AEBDBB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0557E8E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188F747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52748F3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CA7067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0EB03377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3D626D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174" w:type="dxa"/>
            <w:gridSpan w:val="2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29B055F1">
            <w:pPr>
              <w:pStyle w:val="11"/>
              <w:spacing w:before="147"/>
              <w:ind w:left="458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Asignar</w:t>
            </w:r>
            <w:r>
              <w:rPr>
                <w:rFonts w:ascii="Calibri"/>
                <w:color w:val="FFFFFF"/>
                <w:spacing w:val="-4"/>
              </w:rPr>
              <w:t xml:space="preserve"> </w:t>
            </w:r>
            <w:r>
              <w:rPr>
                <w:rFonts w:ascii="Calibri"/>
                <w:color w:val="FFFFFF"/>
              </w:rPr>
              <w:t>tutorados</w:t>
            </w:r>
            <w:r>
              <w:rPr>
                <w:rFonts w:ascii="Calibri"/>
                <w:color w:val="FFFFFF"/>
                <w:spacing w:val="-3"/>
              </w:rPr>
              <w:t xml:space="preserve"> </w:t>
            </w:r>
            <w:r>
              <w:rPr>
                <w:rFonts w:ascii="Calibri"/>
                <w:color w:val="FFFFFF"/>
              </w:rPr>
              <w:t>a</w:t>
            </w:r>
            <w:r>
              <w:rPr>
                <w:rFonts w:ascii="Calibri"/>
                <w:color w:val="FFFFFF"/>
                <w:spacing w:val="-4"/>
              </w:rPr>
              <w:t xml:space="preserve"> </w:t>
            </w:r>
            <w:r>
              <w:rPr>
                <w:rFonts w:ascii="Calibri"/>
                <w:color w:val="FFFFFF"/>
                <w:spacing w:val="-2"/>
              </w:rPr>
              <w:t>tutores</w:t>
            </w:r>
          </w:p>
        </w:tc>
        <w:tc>
          <w:tcPr>
            <w:tcW w:w="1882" w:type="dxa"/>
            <w:tcBorders>
              <w:left w:val="nil"/>
            </w:tcBorders>
          </w:tcPr>
          <w:p w14:paraId="6CDDD6BD">
            <w:pPr>
              <w:pStyle w:val="11"/>
              <w:spacing w:before="96"/>
              <w:ind w:left="64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Departamento</w:t>
            </w:r>
          </w:p>
          <w:p w14:paraId="158408D9">
            <w:pPr>
              <w:pStyle w:val="11"/>
              <w:spacing w:before="1"/>
              <w:ind w:left="580"/>
              <w:rPr>
                <w:sz w:val="16"/>
              </w:rPr>
            </w:pP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05542DC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096DB11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502FB238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50D4F9A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1579E69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0090ED4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52EC7BC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5554CB0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30FE5D2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2949950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6E7669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765887E6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4C7054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397" w:type="dxa"/>
            <w:vMerge w:val="restart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41D223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  <w:tcBorders>
              <w:top w:val="nil"/>
              <w:left w:val="nil"/>
            </w:tcBorders>
          </w:tcPr>
          <w:p w14:paraId="6CB709B2">
            <w:pPr>
              <w:pStyle w:val="11"/>
              <w:spacing w:before="42" w:line="266" w:lineRule="exact"/>
              <w:ind w:left="7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a.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Establecer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criterios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de </w:t>
            </w:r>
            <w:r>
              <w:rPr>
                <w:rFonts w:ascii="Calibri" w:hAnsi="Calibri"/>
                <w:spacing w:val="-2"/>
              </w:rPr>
              <w:t>asignación.</w:t>
            </w:r>
          </w:p>
        </w:tc>
        <w:tc>
          <w:tcPr>
            <w:tcW w:w="1882" w:type="dxa"/>
          </w:tcPr>
          <w:p w14:paraId="44FBF0D1">
            <w:pPr>
              <w:pStyle w:val="11"/>
              <w:spacing w:before="140"/>
              <w:ind w:left="570" w:hanging="396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</w:t>
            </w: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1052653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44016F9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06226BFE">
            <w:pPr>
              <w:pStyle w:val="11"/>
              <w:spacing w:before="14"/>
              <w:rPr>
                <w:rFonts w:ascii="Arial"/>
                <w:b/>
                <w:sz w:val="18"/>
              </w:rPr>
            </w:pPr>
          </w:p>
          <w:p w14:paraId="71959FF9">
            <w:pPr>
              <w:pStyle w:val="11"/>
              <w:spacing w:before="1"/>
              <w:ind w:left="15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1427163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3A8BC7B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1F7AB1B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4100B6B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536D456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220CFEA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67920BE8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8DFA8C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675BEBC2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1A1410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397" w:type="dxa"/>
            <w:vMerge w:val="continue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C5964D7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  <w:tcBorders>
              <w:left w:val="nil"/>
              <w:bottom w:val="nil"/>
            </w:tcBorders>
          </w:tcPr>
          <w:p w14:paraId="5C7E4B91">
            <w:pPr>
              <w:pStyle w:val="11"/>
              <w:spacing w:before="34" w:line="270" w:lineRule="atLeast"/>
              <w:ind w:left="71"/>
              <w:rPr>
                <w:rFonts w:ascii="Calibri"/>
              </w:rPr>
            </w:pPr>
            <w:r>
              <w:rPr>
                <w:rFonts w:ascii="Calibri"/>
              </w:rPr>
              <w:t>b.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Asignar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tutorados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 xml:space="preserve">cada </w:t>
            </w:r>
            <w:r>
              <w:rPr>
                <w:rFonts w:ascii="Calibri"/>
                <w:spacing w:val="-2"/>
              </w:rPr>
              <w:t>tutor</w:t>
            </w:r>
          </w:p>
        </w:tc>
        <w:tc>
          <w:tcPr>
            <w:tcW w:w="1882" w:type="dxa"/>
          </w:tcPr>
          <w:p w14:paraId="7425F41B">
            <w:pPr>
              <w:pStyle w:val="11"/>
              <w:spacing w:before="140"/>
              <w:ind w:left="570" w:hanging="396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</w:t>
            </w: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6F12A85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39D2020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48A4A55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6F6758B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6AC4209A">
            <w:pPr>
              <w:pStyle w:val="11"/>
              <w:spacing w:before="14"/>
              <w:rPr>
                <w:rFonts w:ascii="Arial"/>
                <w:b/>
                <w:sz w:val="18"/>
              </w:rPr>
            </w:pPr>
          </w:p>
          <w:p w14:paraId="01239AFA">
            <w:pPr>
              <w:pStyle w:val="11"/>
              <w:spacing w:before="1"/>
              <w:ind w:left="17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4DFD130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00CEF15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1E0CA19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659F1C2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2407FFC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1EBBA1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2B4F3E41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04CDE1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97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0EB833F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BAE4686">
            <w:pPr>
              <w:pStyle w:val="11"/>
              <w:spacing w:before="147"/>
              <w:ind w:left="71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Difundir</w:t>
            </w:r>
            <w:r>
              <w:rPr>
                <w:rFonts w:ascii="Calibri"/>
                <w:color w:val="FFFFFF"/>
                <w:spacing w:val="-3"/>
              </w:rPr>
              <w:t xml:space="preserve"> </w:t>
            </w:r>
            <w:r>
              <w:rPr>
                <w:rFonts w:ascii="Calibri"/>
                <w:color w:val="FFFFFF"/>
              </w:rPr>
              <w:t>el</w:t>
            </w:r>
            <w:r>
              <w:rPr>
                <w:rFonts w:ascii="Calibri"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color w:val="FFFFFF"/>
              </w:rPr>
              <w:t>programa</w:t>
            </w:r>
            <w:r>
              <w:rPr>
                <w:rFonts w:ascii="Calibri"/>
                <w:color w:val="FFFFFF"/>
                <w:spacing w:val="-5"/>
              </w:rPr>
              <w:t xml:space="preserve"> </w:t>
            </w:r>
            <w:r>
              <w:rPr>
                <w:rFonts w:ascii="Calibri"/>
                <w:color w:val="FFFFFF"/>
              </w:rPr>
              <w:t>del</w:t>
            </w:r>
            <w:r>
              <w:rPr>
                <w:rFonts w:ascii="Calibri"/>
                <w:color w:val="FFFFFF"/>
                <w:spacing w:val="-4"/>
              </w:rPr>
              <w:t xml:space="preserve"> </w:t>
            </w:r>
            <w:r>
              <w:rPr>
                <w:rFonts w:ascii="Calibri"/>
                <w:color w:val="FFFFFF"/>
                <w:spacing w:val="-5"/>
              </w:rPr>
              <w:t>PIT</w:t>
            </w:r>
          </w:p>
        </w:tc>
        <w:tc>
          <w:tcPr>
            <w:tcW w:w="1882" w:type="dxa"/>
            <w:tcBorders>
              <w:left w:val="nil"/>
            </w:tcBorders>
          </w:tcPr>
          <w:p w14:paraId="77D45A91">
            <w:pPr>
              <w:pStyle w:val="11"/>
              <w:spacing w:before="96"/>
              <w:ind w:left="611" w:right="4" w:hanging="521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Institucional de Tutoría</w:t>
            </w:r>
          </w:p>
        </w:tc>
        <w:tc>
          <w:tcPr>
            <w:tcW w:w="545" w:type="dxa"/>
          </w:tcPr>
          <w:p w14:paraId="28A36F5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20F3A12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3D79CCE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04B77AB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0DEA7C9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77B99D3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26D13F5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4476D57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1DE8750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79DD460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8D39FB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29A39D14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52FD3C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397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694E18A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  <w:tcBorders>
              <w:top w:val="nil"/>
              <w:left w:val="nil"/>
            </w:tcBorders>
          </w:tcPr>
          <w:p w14:paraId="74144A0E">
            <w:pPr>
              <w:pStyle w:val="11"/>
              <w:spacing w:before="147"/>
              <w:ind w:left="71"/>
              <w:rPr>
                <w:rFonts w:ascii="Calibri"/>
              </w:rPr>
            </w:pPr>
            <w:r>
              <w:rPr>
                <w:rFonts w:ascii="Calibri"/>
              </w:rPr>
              <w:t>a.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los</w:t>
            </w:r>
            <w:r>
              <w:rPr>
                <w:rFonts w:ascii="Calibri"/>
                <w:spacing w:val="-2"/>
              </w:rPr>
              <w:t xml:space="preserve"> estudiantes</w:t>
            </w:r>
          </w:p>
        </w:tc>
        <w:tc>
          <w:tcPr>
            <w:tcW w:w="1882" w:type="dxa"/>
          </w:tcPr>
          <w:p w14:paraId="4969EC4D">
            <w:pPr>
              <w:pStyle w:val="11"/>
              <w:spacing w:before="6"/>
              <w:rPr>
                <w:rFonts w:ascii="Arial"/>
                <w:b/>
                <w:sz w:val="16"/>
              </w:rPr>
            </w:pPr>
          </w:p>
          <w:p w14:paraId="7F9B317E">
            <w:pPr>
              <w:pStyle w:val="11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Tutor</w:t>
            </w:r>
          </w:p>
        </w:tc>
        <w:tc>
          <w:tcPr>
            <w:tcW w:w="545" w:type="dxa"/>
          </w:tcPr>
          <w:p w14:paraId="7FC6A1B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0236B58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07DF0A5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129C364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0DD9F7C8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7E036345">
            <w:pPr>
              <w:pStyle w:val="11"/>
              <w:spacing w:before="181"/>
              <w:ind w:left="9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63044BA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36D8535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2400FCA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54E87AC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5BB6A1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31E255AB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64B655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397" w:type="dxa"/>
            <w:vMerge w:val="restart"/>
            <w:tcBorders>
              <w:top w:val="nil"/>
            </w:tcBorders>
            <w:shd w:val="clear" w:color="auto" w:fill="000000"/>
          </w:tcPr>
          <w:p w14:paraId="57F7165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</w:tcPr>
          <w:p w14:paraId="3D202B12">
            <w:pPr>
              <w:pStyle w:val="11"/>
              <w:spacing w:before="49" w:line="270" w:lineRule="atLeast"/>
              <w:ind w:left="61" w:right="39" w:firstLine="5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b.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Informar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Curso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 xml:space="preserve">de </w:t>
            </w:r>
            <w:r>
              <w:rPr>
                <w:rFonts w:ascii="Calibri" w:hAnsi="Calibri"/>
                <w:spacing w:val="-2"/>
              </w:rPr>
              <w:t>Inducción</w:t>
            </w:r>
          </w:p>
        </w:tc>
        <w:tc>
          <w:tcPr>
            <w:tcW w:w="1882" w:type="dxa"/>
          </w:tcPr>
          <w:p w14:paraId="16211EDE">
            <w:pPr>
              <w:pStyle w:val="11"/>
              <w:spacing w:before="53"/>
              <w:ind w:left="330" w:hanging="231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Tutorías del Departamento</w:t>
            </w:r>
          </w:p>
          <w:p w14:paraId="0FA9EF83">
            <w:pPr>
              <w:pStyle w:val="11"/>
              <w:spacing w:line="168" w:lineRule="exact"/>
              <w:ind w:left="193"/>
              <w:rPr>
                <w:sz w:val="16"/>
              </w:rPr>
            </w:pPr>
            <w:r>
              <w:rPr>
                <w:sz w:val="16"/>
              </w:rPr>
              <w:t>Académico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Tutores</w:t>
            </w:r>
          </w:p>
        </w:tc>
        <w:tc>
          <w:tcPr>
            <w:tcW w:w="545" w:type="dxa"/>
          </w:tcPr>
          <w:p w14:paraId="0556254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54E18AA2">
            <w:pPr>
              <w:pStyle w:val="11"/>
              <w:spacing w:before="22"/>
              <w:rPr>
                <w:rFonts w:ascii="Arial"/>
                <w:b/>
                <w:sz w:val="18"/>
              </w:rPr>
            </w:pPr>
          </w:p>
          <w:p w14:paraId="6B904144">
            <w:pPr>
              <w:pStyle w:val="11"/>
              <w:ind w:left="18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1824B46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532ABAF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2954BD1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32E66615">
            <w:pPr>
              <w:pStyle w:val="11"/>
              <w:spacing w:before="22"/>
              <w:rPr>
                <w:rFonts w:ascii="Arial"/>
                <w:b/>
                <w:sz w:val="18"/>
              </w:rPr>
            </w:pPr>
          </w:p>
          <w:p w14:paraId="4BE707D9">
            <w:pPr>
              <w:pStyle w:val="11"/>
              <w:ind w:left="9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7924EFF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1916B24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16C2BFE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48483CB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64EC6E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67312DC9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5279EF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397" w:type="dxa"/>
            <w:vMerge w:val="continue"/>
            <w:tcBorders>
              <w:top w:val="nil"/>
            </w:tcBorders>
            <w:shd w:val="clear" w:color="auto" w:fill="000000"/>
          </w:tcPr>
          <w:p w14:paraId="4204AFDE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48DBC0EC">
            <w:pPr>
              <w:pStyle w:val="11"/>
              <w:spacing w:before="48" w:line="270" w:lineRule="atLeast"/>
              <w:ind w:left="61" w:right="3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c.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Calendarización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visitas de tutores a grupos</w:t>
            </w:r>
          </w:p>
        </w:tc>
        <w:tc>
          <w:tcPr>
            <w:tcW w:w="1882" w:type="dxa"/>
          </w:tcPr>
          <w:p w14:paraId="3184FF71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Tutorías</w:t>
            </w:r>
          </w:p>
          <w:p w14:paraId="5648667E">
            <w:pPr>
              <w:pStyle w:val="11"/>
              <w:spacing w:line="182" w:lineRule="exact"/>
              <w:ind w:left="77" w:right="2"/>
              <w:jc w:val="center"/>
              <w:rPr>
                <w:sz w:val="16"/>
              </w:rPr>
            </w:pPr>
            <w:r>
              <w:rPr>
                <w:sz w:val="16"/>
              </w:rPr>
              <w:t>del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</w:t>
            </w: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3290E4D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7BA6CEC2">
            <w:pPr>
              <w:pStyle w:val="11"/>
              <w:spacing w:before="22"/>
              <w:rPr>
                <w:rFonts w:ascii="Arial"/>
                <w:b/>
                <w:sz w:val="18"/>
              </w:rPr>
            </w:pPr>
          </w:p>
          <w:p w14:paraId="4956E874">
            <w:pPr>
              <w:pStyle w:val="11"/>
              <w:ind w:left="18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26208D46">
            <w:pPr>
              <w:pStyle w:val="11"/>
              <w:spacing w:before="22"/>
              <w:rPr>
                <w:rFonts w:ascii="Arial"/>
                <w:b/>
                <w:sz w:val="18"/>
              </w:rPr>
            </w:pPr>
          </w:p>
          <w:p w14:paraId="49D875D2">
            <w:pPr>
              <w:pStyle w:val="11"/>
              <w:ind w:left="15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102CC665">
            <w:pPr>
              <w:pStyle w:val="11"/>
              <w:spacing w:before="22"/>
              <w:rPr>
                <w:rFonts w:ascii="Arial"/>
                <w:b/>
                <w:sz w:val="18"/>
              </w:rPr>
            </w:pPr>
          </w:p>
          <w:p w14:paraId="20C3C0A6">
            <w:pPr>
              <w:pStyle w:val="11"/>
              <w:ind w:left="6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10C25D6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0B84E0C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80" w:type="dxa"/>
          </w:tcPr>
          <w:p w14:paraId="03AFEEE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0F6D387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6C1BDC3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03DBD93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427CAB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2597FAB6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7F5218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97" w:type="dxa"/>
            <w:vMerge w:val="continue"/>
            <w:tcBorders>
              <w:top w:val="nil"/>
            </w:tcBorders>
            <w:shd w:val="clear" w:color="auto" w:fill="000000"/>
          </w:tcPr>
          <w:p w14:paraId="2AD6DA97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0F8CAF65">
            <w:pPr>
              <w:pStyle w:val="11"/>
              <w:spacing w:before="147"/>
              <w:ind w:left="61"/>
              <w:rPr>
                <w:rFonts w:ascii="Calibri"/>
              </w:rPr>
            </w:pPr>
            <w:r>
              <w:rPr>
                <w:rFonts w:ascii="Calibri"/>
              </w:rPr>
              <w:t>d.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los</w:t>
            </w:r>
            <w:r>
              <w:rPr>
                <w:rFonts w:ascii="Calibri"/>
                <w:spacing w:val="-2"/>
              </w:rPr>
              <w:t xml:space="preserve"> Docentes</w:t>
            </w:r>
          </w:p>
        </w:tc>
        <w:tc>
          <w:tcPr>
            <w:tcW w:w="1882" w:type="dxa"/>
          </w:tcPr>
          <w:p w14:paraId="233175AF">
            <w:pPr>
              <w:pStyle w:val="11"/>
              <w:spacing w:before="96"/>
              <w:ind w:left="601" w:right="4" w:hanging="521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Institucional de Tutoría</w:t>
            </w:r>
          </w:p>
        </w:tc>
        <w:tc>
          <w:tcPr>
            <w:tcW w:w="545" w:type="dxa"/>
          </w:tcPr>
          <w:p w14:paraId="3B7C72B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3048F261">
            <w:pPr>
              <w:pStyle w:val="11"/>
              <w:spacing w:before="178"/>
              <w:ind w:left="18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7987334C">
            <w:pPr>
              <w:pStyle w:val="11"/>
              <w:spacing w:before="178"/>
              <w:ind w:left="15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52C7F66D">
            <w:pPr>
              <w:pStyle w:val="11"/>
              <w:spacing w:before="178"/>
              <w:ind w:left="6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5C458B56">
            <w:pPr>
              <w:pStyle w:val="11"/>
              <w:spacing w:before="178"/>
              <w:ind w:left="17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72FF56FA">
            <w:pPr>
              <w:pStyle w:val="11"/>
              <w:spacing w:before="178"/>
              <w:ind w:left="9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48B8B4DF">
            <w:pPr>
              <w:pStyle w:val="11"/>
              <w:spacing w:before="178"/>
              <w:ind w:left="3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70FFB92F">
            <w:pPr>
              <w:pStyle w:val="11"/>
              <w:spacing w:before="178"/>
              <w:ind w:left="13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1D7028AD">
            <w:pPr>
              <w:pStyle w:val="11"/>
              <w:spacing w:before="178"/>
              <w:ind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72D53E33">
            <w:pPr>
              <w:pStyle w:val="11"/>
              <w:spacing w:before="178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79C0240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5B344544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4B3163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97" w:type="dxa"/>
            <w:vMerge w:val="continue"/>
            <w:tcBorders>
              <w:top w:val="nil"/>
            </w:tcBorders>
            <w:shd w:val="clear" w:color="auto" w:fill="000000"/>
          </w:tcPr>
          <w:p w14:paraId="0B78FADD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3B3C98F9">
            <w:pPr>
              <w:pStyle w:val="11"/>
              <w:spacing w:before="147"/>
              <w:ind w:left="61"/>
              <w:rPr>
                <w:rFonts w:ascii="Calibri"/>
              </w:rPr>
            </w:pPr>
            <w:r>
              <w:rPr>
                <w:rFonts w:ascii="Calibri"/>
              </w:rPr>
              <w:t>e.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Visita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academias</w:t>
            </w:r>
          </w:p>
        </w:tc>
        <w:tc>
          <w:tcPr>
            <w:tcW w:w="1882" w:type="dxa"/>
          </w:tcPr>
          <w:p w14:paraId="1EC55423">
            <w:pPr>
              <w:pStyle w:val="11"/>
              <w:spacing w:before="96"/>
              <w:ind w:left="601" w:right="4" w:hanging="521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Institucional de Tutoría</w:t>
            </w:r>
          </w:p>
        </w:tc>
        <w:tc>
          <w:tcPr>
            <w:tcW w:w="545" w:type="dxa"/>
          </w:tcPr>
          <w:p w14:paraId="133987B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2118A93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4A2050C3">
            <w:pPr>
              <w:pStyle w:val="11"/>
              <w:spacing w:before="181"/>
              <w:ind w:left="15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54C72201">
            <w:pPr>
              <w:pStyle w:val="11"/>
              <w:spacing w:before="181"/>
              <w:ind w:left="6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7670600B">
            <w:pPr>
              <w:pStyle w:val="11"/>
              <w:spacing w:before="181"/>
              <w:ind w:left="17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50218479">
            <w:pPr>
              <w:pStyle w:val="11"/>
              <w:spacing w:before="181"/>
              <w:ind w:left="9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30E4072D">
            <w:pPr>
              <w:pStyle w:val="11"/>
              <w:spacing w:before="181"/>
              <w:ind w:left="3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36F40E6F">
            <w:pPr>
              <w:pStyle w:val="11"/>
              <w:spacing w:before="181"/>
              <w:ind w:left="13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4BDA7DEF">
            <w:pPr>
              <w:pStyle w:val="11"/>
              <w:spacing w:before="181"/>
              <w:ind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181E09DA">
            <w:pPr>
              <w:pStyle w:val="11"/>
              <w:spacing w:before="181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536CA35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09C44FAD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1E5C74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vMerge w:val="continue"/>
            <w:tcBorders>
              <w:top w:val="nil"/>
            </w:tcBorders>
            <w:shd w:val="clear" w:color="auto" w:fill="000000"/>
          </w:tcPr>
          <w:p w14:paraId="40BD8D26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42DCC4A5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</w:rPr>
              <w:t>f.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comunidad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(Padres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 xml:space="preserve">de </w:t>
            </w:r>
            <w:r>
              <w:rPr>
                <w:rFonts w:ascii="Calibri"/>
                <w:spacing w:val="-2"/>
              </w:rPr>
              <w:t>familia)</w:t>
            </w:r>
          </w:p>
        </w:tc>
        <w:tc>
          <w:tcPr>
            <w:tcW w:w="1882" w:type="dxa"/>
          </w:tcPr>
          <w:p w14:paraId="2A70BF9D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Institucional de Tutoría, Coordinador</w:t>
            </w:r>
          </w:p>
          <w:p w14:paraId="4273C36D">
            <w:pPr>
              <w:pStyle w:val="11"/>
              <w:spacing w:line="182" w:lineRule="exact"/>
              <w:ind w:left="77"/>
              <w:jc w:val="center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Tutorías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del </w:t>
            </w:r>
            <w:r>
              <w:rPr>
                <w:spacing w:val="-2"/>
                <w:sz w:val="16"/>
              </w:rPr>
              <w:t>Departamento</w:t>
            </w:r>
          </w:p>
        </w:tc>
        <w:tc>
          <w:tcPr>
            <w:tcW w:w="545" w:type="dxa"/>
          </w:tcPr>
          <w:p w14:paraId="6E1CFAD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68CF3C6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14D2DD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38E42C3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2481A3F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1C7CB824">
            <w:pPr>
              <w:pStyle w:val="11"/>
              <w:spacing w:before="115"/>
              <w:rPr>
                <w:rFonts w:ascii="Arial"/>
                <w:b/>
                <w:sz w:val="18"/>
              </w:rPr>
            </w:pPr>
          </w:p>
          <w:p w14:paraId="77B0FC64">
            <w:pPr>
              <w:pStyle w:val="11"/>
              <w:ind w:left="9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5BCF74D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40C19D1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5EB45E6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4896C0E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A743BA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38227E85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6A7B0A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22935950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09D61E31">
            <w:pPr>
              <w:pStyle w:val="11"/>
              <w:spacing w:before="155"/>
              <w:ind w:left="61" w:right="39"/>
              <w:rPr>
                <w:rFonts w:ascii="Calibri"/>
              </w:rPr>
            </w:pPr>
          </w:p>
        </w:tc>
        <w:tc>
          <w:tcPr>
            <w:tcW w:w="1882" w:type="dxa"/>
          </w:tcPr>
          <w:p w14:paraId="76510641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Académico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</w:t>
            </w:r>
          </w:p>
        </w:tc>
        <w:tc>
          <w:tcPr>
            <w:tcW w:w="545" w:type="dxa"/>
          </w:tcPr>
          <w:p w14:paraId="1D69DE4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01803A2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2F43E28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5A553DC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132F517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19545E47">
            <w:pPr>
              <w:pStyle w:val="11"/>
              <w:spacing w:before="115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54B197C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3C1923F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2B85465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32E87DB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C2C27A8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64FA1EC3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4C2CF2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6EC35448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56854225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g.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Generar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Trípticos</w:t>
            </w:r>
          </w:p>
        </w:tc>
        <w:tc>
          <w:tcPr>
            <w:tcW w:w="1882" w:type="dxa"/>
          </w:tcPr>
          <w:p w14:paraId="5147662C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3B2792E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783C925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46C72AA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61BC766D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1618160E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3512E47D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30D45B3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5DBD061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37A0169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138EB3F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499A9F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761985B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71374B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626C2B9F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6AD2543E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h.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Preparar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posters</w:t>
            </w:r>
          </w:p>
        </w:tc>
        <w:tc>
          <w:tcPr>
            <w:tcW w:w="1882" w:type="dxa"/>
          </w:tcPr>
          <w:p w14:paraId="21F6B46E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Coordinadores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107494A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6376FF4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672C9E0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35B8A00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06E0330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6212E232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097C70A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05FAA45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7B805AA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062199F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21CA40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2FCD475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69B4E0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686D286C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3EB49F89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i.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Subir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Información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página electrónica del Instituto</w:t>
            </w:r>
          </w:p>
        </w:tc>
        <w:tc>
          <w:tcPr>
            <w:tcW w:w="1882" w:type="dxa"/>
          </w:tcPr>
          <w:p w14:paraId="32591E9E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Coordinadores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1FF850B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143C601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2BCE106C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6B3FC26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3902B14B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0812A88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53526531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4ED880F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41C9397A">
            <w:pPr>
              <w:pStyle w:val="11"/>
              <w:rPr>
                <w:rFonts w:ascii="Arial"/>
                <w:b/>
                <w:sz w:val="18"/>
              </w:rPr>
            </w:pPr>
          </w:p>
          <w:p w14:paraId="62D92EFE">
            <w:pPr>
              <w:pStyle w:val="11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6C534E7F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40ECB23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75D42DF8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537EEAE9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290D7B90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4706C62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06D75825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69EDD53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641A48A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5F62BB3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4CBEEF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02A987E9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3CCFA094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j.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Campaña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publicitaria </w:t>
            </w:r>
            <w:r>
              <w:rPr>
                <w:rFonts w:ascii="Calibri" w:hAnsi="Calibri"/>
                <w:spacing w:val="-2"/>
              </w:rPr>
              <w:t>permanente</w:t>
            </w:r>
          </w:p>
        </w:tc>
        <w:tc>
          <w:tcPr>
            <w:tcW w:w="1882" w:type="dxa"/>
          </w:tcPr>
          <w:p w14:paraId="142E4E69">
            <w:pPr>
              <w:pStyle w:val="11"/>
              <w:spacing w:before="53"/>
              <w:ind w:left="28" w:right="6"/>
              <w:jc w:val="center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Tutorías</w:t>
            </w:r>
          </w:p>
          <w:p w14:paraId="04502AAF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del Departamento Académico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Tutores.</w:t>
            </w:r>
          </w:p>
        </w:tc>
        <w:tc>
          <w:tcPr>
            <w:tcW w:w="545" w:type="dxa"/>
          </w:tcPr>
          <w:p w14:paraId="128228A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6AAFCAB8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265F8264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3EEE343E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3919EE6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4AA9C352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32DAAD9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227164DE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0A4370F3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2B64B9D1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5850D8FE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7AEF3727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30A16363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6634837B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3A6EA202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60CB880A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414A06C9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50027F9D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4FF3219D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49F627AF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3D5D60A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29A94BC5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42518743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2B9392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42529E0E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76864D02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k.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Informativa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sobre contenido Tutoría</w:t>
            </w:r>
          </w:p>
        </w:tc>
        <w:tc>
          <w:tcPr>
            <w:tcW w:w="1882" w:type="dxa"/>
          </w:tcPr>
          <w:p w14:paraId="41040CF9">
            <w:pPr>
              <w:pStyle w:val="11"/>
              <w:spacing w:before="47"/>
              <w:rPr>
                <w:rFonts w:ascii="Arial"/>
                <w:b/>
                <w:sz w:val="16"/>
              </w:rPr>
            </w:pPr>
          </w:p>
          <w:p w14:paraId="19454256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Tutores</w:t>
            </w:r>
          </w:p>
        </w:tc>
        <w:tc>
          <w:tcPr>
            <w:tcW w:w="545" w:type="dxa"/>
          </w:tcPr>
          <w:p w14:paraId="110E936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6C93D7E6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773A2FD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0E4AE96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6AE9169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0B13A61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0BD6E1E0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4DA3FFF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279FFD1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3FBD9BC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680DBFC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2837F7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39BD3B2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5E3BF7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76F6CDCE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75424621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l.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Difusión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todos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los </w:t>
            </w:r>
            <w:r>
              <w:rPr>
                <w:rFonts w:ascii="Calibri" w:hAnsi="Calibri"/>
                <w:spacing w:val="-2"/>
              </w:rPr>
              <w:t>eventos</w:t>
            </w:r>
          </w:p>
        </w:tc>
        <w:tc>
          <w:tcPr>
            <w:tcW w:w="1882" w:type="dxa"/>
          </w:tcPr>
          <w:p w14:paraId="2BA96F2A">
            <w:pPr>
              <w:pStyle w:val="11"/>
              <w:spacing w:before="54"/>
              <w:ind w:left="308" w:hanging="231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Tutorías del Departamento</w:t>
            </w:r>
          </w:p>
          <w:p w14:paraId="0A894838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Académico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Tutores.</w:t>
            </w:r>
          </w:p>
        </w:tc>
        <w:tc>
          <w:tcPr>
            <w:tcW w:w="545" w:type="dxa"/>
          </w:tcPr>
          <w:p w14:paraId="4FA432E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7550AD5A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6942C334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1DC372DC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41478D9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710EA7D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798E5D68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5A4933AD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1D9C23E8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45504E96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28EE00BF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34E3A90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76E9BB0C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1CD972C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0F6C6262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5D14027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41674E1D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63AFA3D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4D02ED5C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642C43D1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5AF62B1D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1132A04A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102039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46FB0D1A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  <w:shd w:val="clear" w:color="auto" w:fill="000000" w:themeFill="text1"/>
          </w:tcPr>
          <w:p w14:paraId="60E3DE46">
            <w:pPr>
              <w:pStyle w:val="11"/>
              <w:spacing w:before="155"/>
              <w:ind w:right="39"/>
              <w:jc w:val="center"/>
              <w:rPr>
                <w:rFonts w:ascii="Arial"/>
                <w:b/>
                <w:sz w:val="8"/>
                <w:szCs w:val="8"/>
              </w:rPr>
            </w:pPr>
          </w:p>
          <w:p w14:paraId="2832693A">
            <w:pPr>
              <w:pStyle w:val="11"/>
              <w:spacing w:before="155"/>
              <w:ind w:right="39"/>
              <w:jc w:val="center"/>
              <w:rPr>
                <w:rFonts w:ascii="Calibri"/>
              </w:rPr>
            </w:pPr>
            <w:r>
              <w:rPr>
                <w:rFonts w:ascii="Calibri" w:hAnsi="Calibri"/>
                <w:color w:val="FFFFFF"/>
              </w:rPr>
              <w:t>Diagnóstico</w:t>
            </w:r>
            <w:r>
              <w:rPr>
                <w:rFonts w:ascii="Calibri" w:hAnsi="Calibri"/>
                <w:color w:val="FFFFFF"/>
                <w:spacing w:val="-7"/>
              </w:rPr>
              <w:t xml:space="preserve"> </w:t>
            </w:r>
            <w:r>
              <w:rPr>
                <w:rFonts w:ascii="Calibri" w:hAnsi="Calibri"/>
                <w:color w:val="FFFFFF"/>
                <w:spacing w:val="-2"/>
              </w:rPr>
              <w:t>Institucional</w:t>
            </w:r>
          </w:p>
        </w:tc>
        <w:tc>
          <w:tcPr>
            <w:tcW w:w="1882" w:type="dxa"/>
          </w:tcPr>
          <w:p w14:paraId="3CB72D47">
            <w:pPr>
              <w:pStyle w:val="11"/>
              <w:spacing w:before="53"/>
              <w:ind w:left="135" w:right="111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Tutoría y Coordinador de Tutorías del </w:t>
            </w:r>
            <w:r>
              <w:rPr>
                <w:spacing w:val="-2"/>
                <w:sz w:val="16"/>
              </w:rPr>
              <w:t>Departamento</w:t>
            </w:r>
          </w:p>
          <w:p w14:paraId="30FB9430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3E70BF2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0662A44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1144C82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16BE646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211E385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1F63CCDA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52B694F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417DDCC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148B098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34F9F82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4B0F3A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437F926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7C4F52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547051C4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6A5815BF">
            <w:pPr>
              <w:pStyle w:val="11"/>
              <w:spacing w:before="216"/>
              <w:rPr>
                <w:rFonts w:ascii="Arial"/>
                <w:b/>
              </w:rPr>
            </w:pPr>
          </w:p>
          <w:p w14:paraId="73FDB879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a.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Definición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instrumentos</w:t>
            </w:r>
          </w:p>
        </w:tc>
        <w:tc>
          <w:tcPr>
            <w:tcW w:w="1882" w:type="dxa"/>
          </w:tcPr>
          <w:p w14:paraId="54BFDDFB">
            <w:pPr>
              <w:pStyle w:val="11"/>
              <w:spacing w:before="51"/>
              <w:ind w:left="135" w:right="111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Tutoría y Coordinador de Tutorías del </w:t>
            </w:r>
            <w:r>
              <w:rPr>
                <w:spacing w:val="-2"/>
                <w:sz w:val="16"/>
              </w:rPr>
              <w:t>Departamento</w:t>
            </w:r>
          </w:p>
          <w:p w14:paraId="679AE5DA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3C70CB9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0E53326C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8C21EFF">
            <w:pPr>
              <w:pStyle w:val="11"/>
              <w:spacing w:before="89"/>
              <w:jc w:val="center"/>
              <w:rPr>
                <w:rFonts w:ascii="Arial"/>
                <w:b/>
                <w:sz w:val="18"/>
              </w:rPr>
            </w:pPr>
          </w:p>
          <w:p w14:paraId="4E4023B2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3E79D318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62A41CA1">
            <w:pPr>
              <w:pStyle w:val="11"/>
              <w:spacing w:before="89"/>
              <w:jc w:val="center"/>
              <w:rPr>
                <w:rFonts w:ascii="Arial"/>
                <w:b/>
                <w:sz w:val="18"/>
              </w:rPr>
            </w:pPr>
          </w:p>
          <w:p w14:paraId="0DA63F74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758326AA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36F4BB5">
            <w:pPr>
              <w:pStyle w:val="11"/>
              <w:spacing w:before="89"/>
              <w:jc w:val="center"/>
              <w:rPr>
                <w:rFonts w:ascii="Arial"/>
                <w:b/>
                <w:sz w:val="18"/>
              </w:rPr>
            </w:pPr>
          </w:p>
          <w:p w14:paraId="3DDD0C2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78A2396C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281E770">
            <w:pPr>
              <w:pStyle w:val="11"/>
              <w:spacing w:before="89"/>
              <w:jc w:val="center"/>
              <w:rPr>
                <w:rFonts w:ascii="Arial"/>
                <w:b/>
                <w:sz w:val="18"/>
              </w:rPr>
            </w:pPr>
          </w:p>
          <w:p w14:paraId="6428D55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0D8C5C65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5CC14B9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7E7E6CF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53285DD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4EA5981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1C7812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1DB322E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0E6405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2691882F">
            <w:pPr>
              <w:spacing w:before="240"/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382234CA">
            <w:pPr>
              <w:pStyle w:val="11"/>
              <w:spacing w:before="240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b.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Aplicación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instrumentos</w:t>
            </w:r>
          </w:p>
        </w:tc>
        <w:tc>
          <w:tcPr>
            <w:tcW w:w="1882" w:type="dxa"/>
          </w:tcPr>
          <w:p w14:paraId="134FE853">
            <w:pPr>
              <w:pStyle w:val="11"/>
              <w:spacing w:before="240"/>
              <w:ind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Tutores</w:t>
            </w:r>
          </w:p>
        </w:tc>
        <w:tc>
          <w:tcPr>
            <w:tcW w:w="545" w:type="dxa"/>
          </w:tcPr>
          <w:p w14:paraId="7B9081CE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71D0AAE1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6D385B11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260A9995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7FB2AD16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04A71B88">
            <w:pPr>
              <w:pStyle w:val="11"/>
              <w:spacing w:before="240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19D7F1AC">
            <w:pPr>
              <w:pStyle w:val="11"/>
              <w:spacing w:before="240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0C5F0EFB">
            <w:pPr>
              <w:pStyle w:val="11"/>
              <w:spacing w:before="240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35CE6F34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4B8CE453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7201419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24AFFC05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</w:tr>
      <w:tr w14:paraId="7AE93C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48897AEE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5D3DD4F3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c.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Análisis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información</w:t>
            </w:r>
          </w:p>
        </w:tc>
        <w:tc>
          <w:tcPr>
            <w:tcW w:w="1882" w:type="dxa"/>
          </w:tcPr>
          <w:p w14:paraId="281F5BF9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Tutorías del Departamento Académico y Tutor</w:t>
            </w:r>
          </w:p>
        </w:tc>
        <w:tc>
          <w:tcPr>
            <w:tcW w:w="545" w:type="dxa"/>
          </w:tcPr>
          <w:p w14:paraId="5618364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79E7EF7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51DA19E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3721320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0F89E2D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37D0C5FF">
            <w:pPr>
              <w:pStyle w:val="11"/>
              <w:spacing w:before="115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5F48AAB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01C9271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32F01AA0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1CED483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12A713EE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55F83BED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53A04A0D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2F1FCAB1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71AFA8B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5FD127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265F0FC9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56F61F9B">
            <w:pPr>
              <w:pStyle w:val="11"/>
              <w:spacing w:before="84"/>
              <w:rPr>
                <w:rFonts w:ascii="Arial"/>
                <w:b/>
              </w:rPr>
            </w:pPr>
          </w:p>
          <w:p w14:paraId="27ED4D24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</w:rPr>
              <w:t>d.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Desarrollo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conclusiones y recomendaciones.</w:t>
            </w:r>
          </w:p>
        </w:tc>
        <w:tc>
          <w:tcPr>
            <w:tcW w:w="1882" w:type="dxa"/>
          </w:tcPr>
          <w:p w14:paraId="6F415EBC">
            <w:pPr>
              <w:pStyle w:val="11"/>
              <w:spacing w:before="53"/>
              <w:ind w:left="135" w:right="111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Tutoría y Coordinador de Tutorías del </w:t>
            </w:r>
            <w:r>
              <w:rPr>
                <w:spacing w:val="-2"/>
                <w:sz w:val="16"/>
              </w:rPr>
              <w:t>Departamento</w:t>
            </w:r>
          </w:p>
          <w:p w14:paraId="55B51D9E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203E117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082FC3C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2B75F40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671F380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33B5916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5797F7FB">
            <w:pPr>
              <w:pStyle w:val="11"/>
              <w:spacing w:before="115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7C1130A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3A85242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20C9CF8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792C421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FC0FF03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3A03EFDB">
            <w:pPr>
              <w:pStyle w:val="11"/>
              <w:spacing w:before="91"/>
              <w:jc w:val="center"/>
              <w:rPr>
                <w:rFonts w:ascii="Arial"/>
                <w:b/>
                <w:sz w:val="18"/>
              </w:rPr>
            </w:pPr>
          </w:p>
          <w:p w14:paraId="31EF6AF5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055A3ADB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71908B0B">
            <w:pPr>
              <w:pStyle w:val="11"/>
              <w:spacing w:before="91"/>
              <w:jc w:val="center"/>
              <w:rPr>
                <w:rFonts w:ascii="Arial"/>
                <w:b/>
                <w:sz w:val="18"/>
              </w:rPr>
            </w:pPr>
          </w:p>
          <w:p w14:paraId="48E6F851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193844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1C79D536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  <w:shd w:val="clear" w:color="auto" w:fill="000000" w:themeFill="text1"/>
          </w:tcPr>
          <w:p w14:paraId="08F54007">
            <w:pPr>
              <w:pStyle w:val="11"/>
              <w:spacing w:before="155"/>
              <w:ind w:left="61" w:right="39"/>
              <w:jc w:val="center"/>
              <w:rPr>
                <w:rFonts w:ascii="Calibri"/>
              </w:rPr>
            </w:pPr>
            <w:r>
              <w:rPr>
                <w:rFonts w:ascii="Calibri" w:hAnsi="Calibri"/>
                <w:color w:val="FFFFFF"/>
              </w:rPr>
              <w:t>Proceso</w:t>
            </w:r>
            <w:r>
              <w:rPr>
                <w:rFonts w:ascii="Calibri" w:hAnsi="Calibri"/>
                <w:color w:val="FFFFFF"/>
                <w:spacing w:val="-3"/>
              </w:rPr>
              <w:t xml:space="preserve"> </w:t>
            </w:r>
            <w:r>
              <w:rPr>
                <w:rFonts w:ascii="Calibri" w:hAnsi="Calibri"/>
                <w:color w:val="FFFFFF"/>
              </w:rPr>
              <w:t>de</w:t>
            </w:r>
            <w:r>
              <w:rPr>
                <w:rFonts w:ascii="Calibri" w:hAnsi="Calibri"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color w:val="FFFFFF"/>
                <w:spacing w:val="-2"/>
              </w:rPr>
              <w:t>Tutoría</w:t>
            </w:r>
          </w:p>
        </w:tc>
        <w:tc>
          <w:tcPr>
            <w:tcW w:w="1882" w:type="dxa"/>
          </w:tcPr>
          <w:p w14:paraId="43A603FD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52F3EAA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727D2E0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475ABE7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7F48EC68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2BA25F8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0F384AD0">
            <w:pPr>
              <w:pStyle w:val="11"/>
              <w:spacing w:before="115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7D9AD5F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380E6A3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1C0DE74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5C6F193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D280FB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74EF3E5C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6EDB1A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465361A2">
            <w:pPr>
              <w:spacing w:before="240"/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07D561E4">
            <w:pPr>
              <w:pStyle w:val="11"/>
              <w:spacing w:before="240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a.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Establecer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planeación </w:t>
            </w:r>
            <w:r>
              <w:rPr>
                <w:rFonts w:ascii="Calibri" w:hAnsi="Calibri"/>
                <w:spacing w:val="-2"/>
              </w:rPr>
              <w:t>semestral</w:t>
            </w:r>
          </w:p>
        </w:tc>
        <w:tc>
          <w:tcPr>
            <w:tcW w:w="1882" w:type="dxa"/>
          </w:tcPr>
          <w:p w14:paraId="201919BC">
            <w:pPr>
              <w:pStyle w:val="11"/>
              <w:spacing w:before="240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7DFCF3B8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6C1EE369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8071FDD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445E50B4">
            <w:pPr>
              <w:pStyle w:val="11"/>
              <w:spacing w:before="240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714AE720">
            <w:pPr>
              <w:pStyle w:val="11"/>
              <w:spacing w:before="240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61919961">
            <w:pPr>
              <w:pStyle w:val="11"/>
              <w:spacing w:before="240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29B607AA">
            <w:pPr>
              <w:pStyle w:val="11"/>
              <w:spacing w:before="24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4750CE0A">
            <w:pPr>
              <w:pStyle w:val="11"/>
              <w:spacing w:before="24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01FD21D7">
            <w:pPr>
              <w:pStyle w:val="11"/>
              <w:spacing w:before="24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6707DE2A">
            <w:pPr>
              <w:pStyle w:val="11"/>
              <w:spacing w:before="24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3E2DFC8">
            <w:pPr>
              <w:pStyle w:val="11"/>
              <w:spacing w:before="24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21AFC311">
            <w:pPr>
              <w:pStyle w:val="11"/>
              <w:spacing w:before="240"/>
              <w:jc w:val="center"/>
              <w:rPr>
                <w:rFonts w:ascii="Times New Roman"/>
                <w:sz w:val="18"/>
              </w:rPr>
            </w:pPr>
          </w:p>
        </w:tc>
      </w:tr>
      <w:tr w14:paraId="6ACF7F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0D931897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5F2323DB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b.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Aplicación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instrumentos</w:t>
            </w:r>
          </w:p>
        </w:tc>
        <w:tc>
          <w:tcPr>
            <w:tcW w:w="1882" w:type="dxa"/>
          </w:tcPr>
          <w:p w14:paraId="12D4525C">
            <w:pPr>
              <w:pStyle w:val="11"/>
              <w:spacing w:before="6"/>
              <w:rPr>
                <w:rFonts w:ascii="Arial"/>
                <w:b/>
                <w:sz w:val="16"/>
              </w:rPr>
            </w:pPr>
          </w:p>
          <w:p w14:paraId="622381F1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Tutores</w:t>
            </w:r>
          </w:p>
        </w:tc>
        <w:tc>
          <w:tcPr>
            <w:tcW w:w="545" w:type="dxa"/>
          </w:tcPr>
          <w:p w14:paraId="073CDE4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452840E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344FBCF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7210DC5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0BE0FD0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5158854F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4BFEFA45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0FD4095A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547784D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082FAFA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8717B9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249E5FD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37C228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02351D00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4AA633DC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c.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Análisis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información</w:t>
            </w:r>
          </w:p>
        </w:tc>
        <w:tc>
          <w:tcPr>
            <w:tcW w:w="1882" w:type="dxa"/>
          </w:tcPr>
          <w:p w14:paraId="652054DD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Tutorías del Departamento Académico y Tutor</w:t>
            </w:r>
          </w:p>
        </w:tc>
        <w:tc>
          <w:tcPr>
            <w:tcW w:w="545" w:type="dxa"/>
          </w:tcPr>
          <w:p w14:paraId="2464A03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43642AF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4D1014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112BA9F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532404D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27DA1747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74BBC59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6298715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1D5F6477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0D422DD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166DDA53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3EE57343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0D0C37BF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0383A93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6D0018B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322BD6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033BA9D1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68CB1ABB">
            <w:pPr>
              <w:pStyle w:val="11"/>
              <w:spacing w:before="84"/>
              <w:rPr>
                <w:rFonts w:ascii="Arial"/>
                <w:b/>
              </w:rPr>
            </w:pPr>
          </w:p>
          <w:p w14:paraId="22EE7318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</w:rPr>
              <w:t>d.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Desarrollo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conclusiones y recomendaciones.</w:t>
            </w:r>
          </w:p>
        </w:tc>
        <w:tc>
          <w:tcPr>
            <w:tcW w:w="1882" w:type="dxa"/>
          </w:tcPr>
          <w:p w14:paraId="2AC3DF39">
            <w:pPr>
              <w:pStyle w:val="11"/>
              <w:spacing w:before="53"/>
              <w:ind w:left="135" w:right="111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Tutoría y Coordinador de Tutorías del </w:t>
            </w:r>
            <w:r>
              <w:rPr>
                <w:spacing w:val="-2"/>
                <w:sz w:val="16"/>
              </w:rPr>
              <w:t>Departamento</w:t>
            </w:r>
          </w:p>
          <w:p w14:paraId="30C23417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2555351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50E1976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97B310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061499C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5F5B749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52942815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18D2911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6113C7B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4EE1741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3A2FBAE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C801650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8E4C3D1">
            <w:pPr>
              <w:pStyle w:val="11"/>
              <w:spacing w:before="91"/>
              <w:jc w:val="center"/>
              <w:rPr>
                <w:rFonts w:ascii="Arial"/>
                <w:b/>
                <w:sz w:val="18"/>
              </w:rPr>
            </w:pPr>
          </w:p>
          <w:p w14:paraId="5421DEE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2750F22D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67676DE1">
            <w:pPr>
              <w:pStyle w:val="11"/>
              <w:spacing w:before="91"/>
              <w:jc w:val="center"/>
              <w:rPr>
                <w:rFonts w:ascii="Arial"/>
                <w:b/>
                <w:sz w:val="18"/>
              </w:rPr>
            </w:pPr>
          </w:p>
          <w:p w14:paraId="3270F32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5ADF12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3555AD10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  <w:shd w:val="clear" w:color="auto" w:fill="000000" w:themeFill="text1"/>
          </w:tcPr>
          <w:p w14:paraId="32DD0FE3">
            <w:pPr>
              <w:pStyle w:val="11"/>
              <w:spacing w:before="155"/>
              <w:ind w:left="61" w:right="39"/>
              <w:jc w:val="center"/>
              <w:rPr>
                <w:rFonts w:ascii="Calibri"/>
              </w:rPr>
            </w:pPr>
            <w:r>
              <w:rPr>
                <w:rFonts w:ascii="Calibri" w:hAnsi="Calibri"/>
                <w:color w:val="FFFFFF"/>
              </w:rPr>
              <w:t>Proceso</w:t>
            </w:r>
            <w:r>
              <w:rPr>
                <w:rFonts w:ascii="Calibri" w:hAnsi="Calibri"/>
                <w:color w:val="FFFFFF"/>
                <w:spacing w:val="-3"/>
              </w:rPr>
              <w:t xml:space="preserve"> </w:t>
            </w:r>
            <w:r>
              <w:rPr>
                <w:rFonts w:ascii="Calibri" w:hAnsi="Calibri"/>
                <w:color w:val="FFFFFF"/>
              </w:rPr>
              <w:t>de</w:t>
            </w:r>
            <w:r>
              <w:rPr>
                <w:rFonts w:ascii="Calibri" w:hAnsi="Calibri"/>
                <w:color w:val="FFFFFF"/>
                <w:spacing w:val="-4"/>
              </w:rPr>
              <w:t xml:space="preserve"> </w:t>
            </w:r>
            <w:r>
              <w:rPr>
                <w:rFonts w:ascii="Calibri" w:hAnsi="Calibri"/>
                <w:color w:val="FFFFFF"/>
                <w:spacing w:val="-2"/>
              </w:rPr>
              <w:t>Tutoría</w:t>
            </w:r>
          </w:p>
        </w:tc>
        <w:tc>
          <w:tcPr>
            <w:tcW w:w="1882" w:type="dxa"/>
          </w:tcPr>
          <w:p w14:paraId="65B73F78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420ACDC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3385872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249E31D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63EBD78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69B94E7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0504B41B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207E271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22AF129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31693E9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2D93EE5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F2C641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05098FD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7ABEB2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57F93925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0F123675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a.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Establecer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planeación </w:t>
            </w:r>
            <w:r>
              <w:rPr>
                <w:rFonts w:ascii="Calibri" w:hAnsi="Calibri"/>
                <w:spacing w:val="-2"/>
              </w:rPr>
              <w:t>semestral</w:t>
            </w:r>
          </w:p>
        </w:tc>
        <w:tc>
          <w:tcPr>
            <w:tcW w:w="1882" w:type="dxa"/>
          </w:tcPr>
          <w:p w14:paraId="48BFDD34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0395DE4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277DCB4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1FEB0E3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178D6E7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76AE5512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27D4535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1454E17A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178E8867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52138FB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537C3C9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602D24A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3EE4E70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E80AE4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59AA710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4C03D9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06D1FCB6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40D8909C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</w:rPr>
              <w:t>b.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Desarrollar</w:t>
            </w:r>
            <w:r>
              <w:rPr>
                <w:rFonts w:ascii="Calibri"/>
                <w:spacing w:val="44"/>
              </w:rPr>
              <w:t xml:space="preserve"> </w:t>
            </w:r>
            <w:r>
              <w:rPr>
                <w:rFonts w:ascii="Calibri"/>
                <w:spacing w:val="-2"/>
              </w:rPr>
              <w:t>entrevista</w:t>
            </w:r>
          </w:p>
        </w:tc>
        <w:tc>
          <w:tcPr>
            <w:tcW w:w="1882" w:type="dxa"/>
          </w:tcPr>
          <w:p w14:paraId="0216AF84">
            <w:pPr>
              <w:pStyle w:val="11"/>
              <w:spacing w:before="53"/>
              <w:ind w:left="28" w:right="6"/>
              <w:jc w:val="center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Tutorías</w:t>
            </w:r>
          </w:p>
          <w:p w14:paraId="4F3076E1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del Departamento Académico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Tutores</w:t>
            </w:r>
          </w:p>
        </w:tc>
        <w:tc>
          <w:tcPr>
            <w:tcW w:w="545" w:type="dxa"/>
          </w:tcPr>
          <w:p w14:paraId="114D772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63E0A56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3C35330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5FF3ADF8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2265EAC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3B70AC2C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3AED5692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009B3EAB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3E1EFD4D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7F67E722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45E839C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37391233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78FD7A14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660C8A55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2F415BF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17809BDF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7971A83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61552835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184FE4A9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6E375C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3BDEF430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734A98CC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b.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Aplicación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instrumentos</w:t>
            </w:r>
          </w:p>
        </w:tc>
        <w:tc>
          <w:tcPr>
            <w:tcW w:w="1882" w:type="dxa"/>
          </w:tcPr>
          <w:p w14:paraId="2E6552FD">
            <w:pPr>
              <w:pStyle w:val="11"/>
              <w:spacing w:before="6"/>
              <w:rPr>
                <w:rFonts w:ascii="Arial"/>
                <w:b/>
                <w:sz w:val="16"/>
              </w:rPr>
            </w:pPr>
          </w:p>
          <w:p w14:paraId="0FD4AF44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Tutores</w:t>
            </w:r>
          </w:p>
        </w:tc>
        <w:tc>
          <w:tcPr>
            <w:tcW w:w="545" w:type="dxa"/>
          </w:tcPr>
          <w:p w14:paraId="6D547F9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5DAEE2E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194369E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4A4255F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6DE82A5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7EADF884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7323CBC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3F4D5374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148771F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2B2BEEF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4F7C4D1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6EA5EB0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4653AA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41C18A86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38EC0FEC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c.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Reunión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reflexión </w:t>
            </w:r>
            <w:r>
              <w:rPr>
                <w:rFonts w:ascii="Calibri" w:hAnsi="Calibri"/>
                <w:spacing w:val="-2"/>
              </w:rPr>
              <w:t>grupal</w:t>
            </w:r>
          </w:p>
        </w:tc>
        <w:tc>
          <w:tcPr>
            <w:tcW w:w="1882" w:type="dxa"/>
          </w:tcPr>
          <w:p w14:paraId="38003C72">
            <w:pPr>
              <w:pStyle w:val="11"/>
              <w:spacing w:before="53"/>
              <w:ind w:left="28" w:right="6"/>
              <w:jc w:val="center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Tutorías</w:t>
            </w:r>
          </w:p>
          <w:p w14:paraId="532B9106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del Departamento Académico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Tutores</w:t>
            </w:r>
          </w:p>
        </w:tc>
        <w:tc>
          <w:tcPr>
            <w:tcW w:w="545" w:type="dxa"/>
          </w:tcPr>
          <w:p w14:paraId="4967672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1EEDF49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29CC935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283CD4E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40BFB40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4E7B6354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15692BEF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4EF853D5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7EC731A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6377EAC6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3AC9F9D1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001B240E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7181887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19C2679D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115DFAC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724290DC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5D6A7657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176FCDA7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584ABD79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383E81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3A5992A3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195B5973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</w:rPr>
              <w:t>d.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Presentar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reporte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 xml:space="preserve">del </w:t>
            </w:r>
            <w:r>
              <w:rPr>
                <w:rFonts w:ascii="Calibri"/>
                <w:spacing w:val="-2"/>
              </w:rPr>
              <w:t>proceso</w:t>
            </w:r>
          </w:p>
        </w:tc>
        <w:tc>
          <w:tcPr>
            <w:tcW w:w="1882" w:type="dxa"/>
          </w:tcPr>
          <w:p w14:paraId="366CF34D">
            <w:pPr>
              <w:pStyle w:val="11"/>
              <w:spacing w:before="53"/>
              <w:ind w:left="28" w:right="3"/>
              <w:jc w:val="center"/>
              <w:rPr>
                <w:sz w:val="16"/>
              </w:rPr>
            </w:pPr>
            <w:r>
              <w:rPr>
                <w:sz w:val="16"/>
              </w:rPr>
              <w:t>Coordinador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Tutorías del Departamento</w:t>
            </w:r>
          </w:p>
          <w:p w14:paraId="60834946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279EDA9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1435D79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09C567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38AD8C7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74F3640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38528CAF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51EBEB8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62B70DE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239D46C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63B16E2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94A03A3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28DAAB0D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24A66AC5">
            <w:pPr>
              <w:pStyle w:val="11"/>
              <w:spacing w:before="22"/>
              <w:jc w:val="center"/>
              <w:rPr>
                <w:rFonts w:ascii="Arial"/>
                <w:b/>
                <w:sz w:val="18"/>
              </w:rPr>
            </w:pPr>
          </w:p>
          <w:p w14:paraId="67E0DB0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5C66F7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367207DF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4FA4C4C3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e.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Analizar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información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 xml:space="preserve">de </w:t>
            </w:r>
            <w:r>
              <w:rPr>
                <w:rFonts w:ascii="Calibri" w:hAnsi="Calibri"/>
                <w:spacing w:val="-2"/>
              </w:rPr>
              <w:t>reportes</w:t>
            </w:r>
          </w:p>
        </w:tc>
        <w:tc>
          <w:tcPr>
            <w:tcW w:w="1882" w:type="dxa"/>
          </w:tcPr>
          <w:p w14:paraId="7F1D4301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20A0793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47573CE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8C912E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54E8359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6B5BADF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372D3EE9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5DD33F6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0C33DBD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3C865C6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0994320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2CE0991">
            <w:pPr>
              <w:pStyle w:val="11"/>
              <w:spacing w:before="12"/>
              <w:jc w:val="center"/>
              <w:rPr>
                <w:rFonts w:ascii="Arial"/>
                <w:b/>
                <w:sz w:val="18"/>
              </w:rPr>
            </w:pPr>
          </w:p>
          <w:p w14:paraId="154F7F53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1B7503C8">
            <w:pPr>
              <w:pStyle w:val="11"/>
              <w:spacing w:before="12"/>
              <w:jc w:val="center"/>
              <w:rPr>
                <w:rFonts w:ascii="Arial"/>
                <w:b/>
                <w:sz w:val="18"/>
              </w:rPr>
            </w:pPr>
          </w:p>
          <w:p w14:paraId="25D44BA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73F5D4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022D5135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1F9103F2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f.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Evaluar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desempeño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5"/>
              </w:rPr>
              <w:t xml:space="preserve">del tutor </w:t>
            </w:r>
          </w:p>
        </w:tc>
        <w:tc>
          <w:tcPr>
            <w:tcW w:w="1882" w:type="dxa"/>
          </w:tcPr>
          <w:p w14:paraId="19511C68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Jefes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</w:t>
            </w: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57BB82D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4F967F3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5B9C35E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12CCCA9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5584DD5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652D492C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155CF7A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2A956CE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417FAC5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5A0357F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9EE07E9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4D51F705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35B07A67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5C7E4A5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35AE31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23A2462F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236B3026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</w:rPr>
              <w:t>g.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Evaluar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el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resultado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 xml:space="preserve">del </w:t>
            </w:r>
            <w:r>
              <w:rPr>
                <w:rFonts w:ascii="Calibri"/>
                <w:spacing w:val="-2"/>
              </w:rPr>
              <w:t>proceso</w:t>
            </w:r>
          </w:p>
        </w:tc>
        <w:tc>
          <w:tcPr>
            <w:tcW w:w="1882" w:type="dxa"/>
          </w:tcPr>
          <w:p w14:paraId="357EAAF3">
            <w:pPr>
              <w:pStyle w:val="11"/>
              <w:spacing w:before="54"/>
              <w:ind w:left="82" w:right="78"/>
              <w:jc w:val="center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Jefe de </w:t>
            </w:r>
            <w:r>
              <w:rPr>
                <w:spacing w:val="-2"/>
                <w:sz w:val="16"/>
              </w:rPr>
              <w:t>Departamento</w:t>
            </w:r>
          </w:p>
          <w:p w14:paraId="6222E8AF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70457B5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34994C1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808CA8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044E4B0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4AA1F99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42F08406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2005AB2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1484C4C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447CC6B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01DFAFC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3249FAE">
            <w:pPr>
              <w:pStyle w:val="11"/>
              <w:spacing w:before="205"/>
              <w:jc w:val="center"/>
              <w:rPr>
                <w:rFonts w:ascii="Arial"/>
                <w:b/>
                <w:sz w:val="18"/>
              </w:rPr>
            </w:pPr>
          </w:p>
          <w:p w14:paraId="7D67043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7E939646">
            <w:pPr>
              <w:pStyle w:val="11"/>
              <w:spacing w:before="205"/>
              <w:jc w:val="center"/>
              <w:rPr>
                <w:rFonts w:ascii="Arial"/>
                <w:b/>
                <w:sz w:val="18"/>
              </w:rPr>
            </w:pPr>
          </w:p>
          <w:p w14:paraId="741A72A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570CA1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4105DAA6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18A1E70D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</w:rPr>
              <w:t>h.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Retroalimentar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 xml:space="preserve">los </w:t>
            </w:r>
            <w:r>
              <w:rPr>
                <w:rFonts w:ascii="Calibri"/>
                <w:spacing w:val="-2"/>
              </w:rPr>
              <w:t>tutores</w:t>
            </w:r>
          </w:p>
        </w:tc>
        <w:tc>
          <w:tcPr>
            <w:tcW w:w="1882" w:type="dxa"/>
          </w:tcPr>
          <w:p w14:paraId="1629A1E9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5635265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500D728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2EEFC6D1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3FAAF99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1D371D5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666E08AB">
            <w:pPr>
              <w:pStyle w:val="11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264F7572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51594A6A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6988A09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3985CA2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5CA7FE79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33DA416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563350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20F2CE05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1DD648B2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  <w:color w:val="FFFFFF"/>
              </w:rPr>
              <w:t>Formación</w:t>
            </w:r>
            <w:r>
              <w:rPr>
                <w:rFonts w:ascii="Calibri" w:hAnsi="Calibri"/>
                <w:color w:val="FFFFFF"/>
                <w:spacing w:val="-13"/>
              </w:rPr>
              <w:t xml:space="preserve"> </w:t>
            </w:r>
            <w:r>
              <w:rPr>
                <w:rFonts w:ascii="Calibri" w:hAnsi="Calibri"/>
                <w:color w:val="FFFFFF"/>
              </w:rPr>
              <w:t>continua</w:t>
            </w:r>
            <w:r>
              <w:rPr>
                <w:rFonts w:ascii="Calibri" w:hAnsi="Calibri"/>
                <w:color w:val="FFFFFF"/>
                <w:spacing w:val="-12"/>
              </w:rPr>
              <w:t xml:space="preserve"> </w:t>
            </w:r>
            <w:r>
              <w:rPr>
                <w:rFonts w:ascii="Calibri" w:hAnsi="Calibri"/>
                <w:color w:val="FFFFFF"/>
              </w:rPr>
              <w:t>de</w:t>
            </w:r>
            <w:r>
              <w:rPr>
                <w:rFonts w:ascii="Calibri" w:hAnsi="Calibri"/>
                <w:color w:val="FFFFFF"/>
                <w:spacing w:val="-12"/>
              </w:rPr>
              <w:t xml:space="preserve"> </w:t>
            </w:r>
            <w:r>
              <w:rPr>
                <w:rFonts w:ascii="Calibri" w:hAnsi="Calibri"/>
                <w:color w:val="FFFFFF"/>
              </w:rPr>
              <w:t xml:space="preserve">los </w:t>
            </w:r>
            <w:r>
              <w:rPr>
                <w:rFonts w:ascii="Calibri" w:hAnsi="Calibri"/>
                <w:color w:val="FFFFFF"/>
                <w:spacing w:val="-2"/>
              </w:rPr>
              <w:t>tutores</w:t>
            </w:r>
          </w:p>
        </w:tc>
        <w:tc>
          <w:tcPr>
            <w:tcW w:w="1882" w:type="dxa"/>
          </w:tcPr>
          <w:p w14:paraId="2D00B7C1">
            <w:pPr>
              <w:pStyle w:val="11"/>
              <w:spacing w:before="53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Departamento</w:t>
            </w:r>
          </w:p>
          <w:p w14:paraId="40AF94F4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Desarrollo </w:t>
            </w:r>
            <w:r>
              <w:rPr>
                <w:spacing w:val="-2"/>
                <w:sz w:val="16"/>
              </w:rPr>
              <w:t>Académico</w:t>
            </w:r>
          </w:p>
        </w:tc>
        <w:tc>
          <w:tcPr>
            <w:tcW w:w="545" w:type="dxa"/>
          </w:tcPr>
          <w:p w14:paraId="2AF228A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270DC07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559C96F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7358CC2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309E1F5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3D24EE40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4CD4D61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1C25AC6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6C5313C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4A29990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38E040C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0E22556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72A42A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7CCB77EB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24C47978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a.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Actualización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tutorial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 xml:space="preserve">con </w:t>
            </w:r>
            <w:r>
              <w:rPr>
                <w:rFonts w:ascii="Calibri" w:hAnsi="Calibri"/>
                <w:spacing w:val="-2"/>
              </w:rPr>
              <w:t>experiencia</w:t>
            </w:r>
          </w:p>
        </w:tc>
        <w:tc>
          <w:tcPr>
            <w:tcW w:w="1882" w:type="dxa"/>
          </w:tcPr>
          <w:p w14:paraId="2074B741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Personal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SNIT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o </w:t>
            </w:r>
            <w:r>
              <w:rPr>
                <w:spacing w:val="-2"/>
                <w:sz w:val="16"/>
              </w:rPr>
              <w:t>externo</w:t>
            </w:r>
          </w:p>
        </w:tc>
        <w:tc>
          <w:tcPr>
            <w:tcW w:w="545" w:type="dxa"/>
          </w:tcPr>
          <w:p w14:paraId="38A6F71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78628D0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7C8B3D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1BF08322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69A8DDD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545E5926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0E53F9C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46A2B56A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6B16871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5A49403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4730728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28A6F0B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0D0CEA6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276CD154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093DB43F">
            <w:pPr>
              <w:pStyle w:val="11"/>
              <w:spacing w:before="15"/>
              <w:jc w:val="center"/>
              <w:rPr>
                <w:rFonts w:ascii="Arial"/>
                <w:b/>
                <w:sz w:val="18"/>
              </w:rPr>
            </w:pPr>
          </w:p>
          <w:p w14:paraId="14A7563D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53889A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1E36576B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25C475C5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b.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Capacitación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tutorial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con </w:t>
            </w:r>
            <w:r>
              <w:rPr>
                <w:rFonts w:ascii="Calibri" w:hAnsi="Calibri"/>
                <w:spacing w:val="-2"/>
              </w:rPr>
              <w:t>experiencia</w:t>
            </w:r>
          </w:p>
        </w:tc>
        <w:tc>
          <w:tcPr>
            <w:tcW w:w="1882" w:type="dxa"/>
          </w:tcPr>
          <w:p w14:paraId="7CE6CE7F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Personal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SNIT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o </w:t>
            </w:r>
            <w:r>
              <w:rPr>
                <w:spacing w:val="-2"/>
                <w:sz w:val="16"/>
              </w:rPr>
              <w:t>externo</w:t>
            </w:r>
          </w:p>
        </w:tc>
        <w:tc>
          <w:tcPr>
            <w:tcW w:w="545" w:type="dxa"/>
          </w:tcPr>
          <w:p w14:paraId="3D8CC65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5CA2AAB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677CDD0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4CCEC3BD">
            <w:pPr>
              <w:pStyle w:val="11"/>
              <w:spacing w:before="56"/>
              <w:jc w:val="center"/>
              <w:rPr>
                <w:rFonts w:ascii="Arial"/>
                <w:b/>
                <w:sz w:val="18"/>
              </w:rPr>
            </w:pPr>
          </w:p>
          <w:p w14:paraId="3C38B44E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088BE46C">
            <w:pPr>
              <w:pStyle w:val="11"/>
              <w:spacing w:before="56"/>
              <w:jc w:val="center"/>
              <w:rPr>
                <w:rFonts w:ascii="Arial"/>
                <w:b/>
                <w:sz w:val="18"/>
              </w:rPr>
            </w:pPr>
          </w:p>
          <w:p w14:paraId="6669EED9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08FCE4DC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68E4803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2117DC4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2B6B6EC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5384DAD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9BABA80">
            <w:pPr>
              <w:pStyle w:val="11"/>
              <w:spacing w:before="56"/>
              <w:jc w:val="center"/>
              <w:rPr>
                <w:rFonts w:ascii="Arial"/>
                <w:b/>
                <w:sz w:val="18"/>
              </w:rPr>
            </w:pPr>
          </w:p>
          <w:p w14:paraId="2ACB9C0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4DB7F7CF">
            <w:pPr>
              <w:pStyle w:val="11"/>
              <w:spacing w:before="56"/>
              <w:jc w:val="center"/>
              <w:rPr>
                <w:rFonts w:ascii="Arial"/>
                <w:b/>
                <w:sz w:val="18"/>
              </w:rPr>
            </w:pPr>
          </w:p>
          <w:p w14:paraId="602DAE67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43AAA1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7BC32D80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09B586E2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c.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Formación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nuevos </w:t>
            </w:r>
            <w:r>
              <w:rPr>
                <w:rFonts w:ascii="Calibri" w:hAnsi="Calibri"/>
                <w:spacing w:val="-2"/>
              </w:rPr>
              <w:t>tutores</w:t>
            </w:r>
          </w:p>
        </w:tc>
        <w:tc>
          <w:tcPr>
            <w:tcW w:w="1882" w:type="dxa"/>
          </w:tcPr>
          <w:p w14:paraId="1404377D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Personal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SNIT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o </w:t>
            </w:r>
            <w:r>
              <w:rPr>
                <w:spacing w:val="-2"/>
                <w:sz w:val="16"/>
              </w:rPr>
              <w:t>externo</w:t>
            </w:r>
          </w:p>
        </w:tc>
        <w:tc>
          <w:tcPr>
            <w:tcW w:w="545" w:type="dxa"/>
          </w:tcPr>
          <w:p w14:paraId="00D1706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7DD20FE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7EB8439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50F11E04">
            <w:pPr>
              <w:pStyle w:val="11"/>
              <w:spacing w:before="58"/>
              <w:jc w:val="center"/>
              <w:rPr>
                <w:rFonts w:ascii="Arial"/>
                <w:b/>
                <w:sz w:val="18"/>
              </w:rPr>
            </w:pPr>
          </w:p>
          <w:p w14:paraId="7E05F23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4529F34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7567001F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0B7CA5D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47F2F74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4F0463C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7673FFE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22CD0C7">
            <w:pPr>
              <w:pStyle w:val="11"/>
              <w:spacing w:before="58"/>
              <w:jc w:val="center"/>
              <w:rPr>
                <w:rFonts w:ascii="Arial"/>
                <w:b/>
                <w:sz w:val="18"/>
              </w:rPr>
            </w:pPr>
          </w:p>
          <w:p w14:paraId="5B2E7AB2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2125D6B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09C156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5F21002D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10109BA3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</w:rPr>
              <w:t>d.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Curso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informativo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 xml:space="preserve">para </w:t>
            </w:r>
            <w:r>
              <w:rPr>
                <w:rFonts w:ascii="Calibri"/>
                <w:spacing w:val="-2"/>
              </w:rPr>
              <w:t>todos</w:t>
            </w:r>
          </w:p>
        </w:tc>
        <w:tc>
          <w:tcPr>
            <w:tcW w:w="1882" w:type="dxa"/>
          </w:tcPr>
          <w:p w14:paraId="70CFE489">
            <w:pPr>
              <w:pStyle w:val="11"/>
              <w:spacing w:before="53"/>
              <w:ind w:left="98" w:right="97"/>
              <w:jc w:val="center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>Coordinador</w:t>
            </w:r>
          </w:p>
          <w:p w14:paraId="682F7529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Institucional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Tutoría</w:t>
            </w:r>
          </w:p>
        </w:tc>
        <w:tc>
          <w:tcPr>
            <w:tcW w:w="545" w:type="dxa"/>
          </w:tcPr>
          <w:p w14:paraId="7FAE818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64AC1DD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1BCFC795">
            <w:pPr>
              <w:pStyle w:val="11"/>
              <w:spacing w:before="204"/>
              <w:jc w:val="center"/>
              <w:rPr>
                <w:rFonts w:ascii="Arial"/>
                <w:b/>
                <w:sz w:val="18"/>
              </w:rPr>
            </w:pPr>
          </w:p>
          <w:p w14:paraId="3A029102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60AAC252">
            <w:pPr>
              <w:pStyle w:val="11"/>
              <w:spacing w:before="204"/>
              <w:jc w:val="center"/>
              <w:rPr>
                <w:rFonts w:ascii="Arial"/>
                <w:b/>
                <w:sz w:val="18"/>
              </w:rPr>
            </w:pPr>
          </w:p>
          <w:p w14:paraId="0F81DEE2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67908F72">
            <w:pPr>
              <w:pStyle w:val="11"/>
              <w:spacing w:before="204"/>
              <w:jc w:val="center"/>
              <w:rPr>
                <w:rFonts w:ascii="Arial"/>
                <w:b/>
                <w:sz w:val="18"/>
              </w:rPr>
            </w:pPr>
          </w:p>
          <w:p w14:paraId="04503FD3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256BFC48">
            <w:pPr>
              <w:pStyle w:val="11"/>
              <w:spacing w:before="204"/>
              <w:jc w:val="center"/>
              <w:rPr>
                <w:rFonts w:ascii="Arial"/>
                <w:b/>
                <w:sz w:val="18"/>
              </w:rPr>
            </w:pPr>
          </w:p>
          <w:p w14:paraId="15AD2C37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2F85F40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40F067C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61CAC51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3AF8D8B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779F46B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3467B61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714E69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3F916F86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118B756F">
            <w:pPr>
              <w:pStyle w:val="11"/>
              <w:rPr>
                <w:rFonts w:ascii="Arial"/>
                <w:b/>
              </w:rPr>
            </w:pPr>
          </w:p>
          <w:p w14:paraId="2E24F12D">
            <w:pPr>
              <w:pStyle w:val="11"/>
              <w:spacing w:before="42"/>
              <w:rPr>
                <w:rFonts w:ascii="Arial"/>
                <w:b/>
              </w:rPr>
            </w:pPr>
          </w:p>
          <w:p w14:paraId="49703D06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e.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Curso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formativo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básico de tutores</w:t>
            </w:r>
          </w:p>
        </w:tc>
        <w:tc>
          <w:tcPr>
            <w:tcW w:w="1882" w:type="dxa"/>
          </w:tcPr>
          <w:p w14:paraId="71E1E4BF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Jefe 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02115DD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6F4A9F1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349ADCFB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341C48F3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3C275BDC">
            <w:pPr>
              <w:pStyle w:val="11"/>
              <w:spacing w:before="90"/>
              <w:jc w:val="center"/>
              <w:rPr>
                <w:rFonts w:ascii="Arial"/>
                <w:b/>
                <w:sz w:val="18"/>
              </w:rPr>
            </w:pPr>
          </w:p>
          <w:p w14:paraId="1CC6B504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724CD427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873CC31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5D6D1631">
            <w:pPr>
              <w:pStyle w:val="11"/>
              <w:spacing w:before="90"/>
              <w:jc w:val="center"/>
              <w:rPr>
                <w:rFonts w:ascii="Arial"/>
                <w:b/>
                <w:sz w:val="18"/>
              </w:rPr>
            </w:pPr>
          </w:p>
          <w:p w14:paraId="0E1B1BB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40CA7F8D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338C09C2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1E5F2089">
            <w:pPr>
              <w:pStyle w:val="11"/>
              <w:spacing w:before="90"/>
              <w:jc w:val="center"/>
              <w:rPr>
                <w:rFonts w:ascii="Arial"/>
                <w:b/>
                <w:sz w:val="18"/>
              </w:rPr>
            </w:pPr>
          </w:p>
          <w:p w14:paraId="41031D5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58CD6AF6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5B8D4CC3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56C6B62C">
            <w:pPr>
              <w:pStyle w:val="11"/>
              <w:spacing w:before="90"/>
              <w:jc w:val="center"/>
              <w:rPr>
                <w:rFonts w:ascii="Arial"/>
                <w:b/>
                <w:sz w:val="18"/>
              </w:rPr>
            </w:pPr>
          </w:p>
          <w:p w14:paraId="2F894EA0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419A168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4F603BE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39E6B92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6358E0E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3B90DC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4D5281E7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3CC667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157A2419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741D868E">
            <w:pPr>
              <w:pStyle w:val="11"/>
              <w:spacing w:before="161"/>
              <w:rPr>
                <w:rFonts w:ascii="Arial"/>
                <w:b/>
              </w:rPr>
            </w:pPr>
          </w:p>
          <w:p w14:paraId="09C79087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f.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Integración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 xml:space="preserve">nuevos </w:t>
            </w:r>
            <w:r>
              <w:rPr>
                <w:rFonts w:ascii="Calibri" w:hAnsi="Calibri"/>
                <w:spacing w:val="-2"/>
              </w:rPr>
              <w:t>tutores</w:t>
            </w:r>
          </w:p>
        </w:tc>
        <w:tc>
          <w:tcPr>
            <w:tcW w:w="1882" w:type="dxa"/>
          </w:tcPr>
          <w:p w14:paraId="48003C6C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Jefe 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4C1AC99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3AB53F5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564C968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53374DF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0BB630C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67792EE8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4BC996BC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FA886D6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2F096F7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18062BB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3FC8764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086F723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51B6076B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F476F95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367D86B1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7E936609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77BE6539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08A4FE8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15CB74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5CB50238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272308D2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g.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Reuniones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continuas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de realimentación con todos los tutores</w:t>
            </w:r>
          </w:p>
        </w:tc>
        <w:tc>
          <w:tcPr>
            <w:tcW w:w="1882" w:type="dxa"/>
          </w:tcPr>
          <w:p w14:paraId="3DF93F2F">
            <w:pPr>
              <w:pStyle w:val="11"/>
              <w:spacing w:before="53"/>
              <w:ind w:left="97" w:right="97"/>
              <w:jc w:val="center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Departamento de Desarrollo Académico y</w:t>
            </w:r>
          </w:p>
          <w:p w14:paraId="0616180A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18A4F08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0AAB598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6A9699F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2E9E41B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084D172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107CFF32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140F5B52">
            <w:pPr>
              <w:pStyle w:val="11"/>
              <w:spacing w:before="204"/>
              <w:jc w:val="center"/>
              <w:rPr>
                <w:rFonts w:ascii="Arial"/>
                <w:b/>
                <w:sz w:val="18"/>
              </w:rPr>
            </w:pPr>
          </w:p>
          <w:p w14:paraId="2656C91A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6A6DBD2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0EFEE27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6343439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268455C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226F6FF7">
            <w:pPr>
              <w:pStyle w:val="11"/>
              <w:spacing w:before="204"/>
              <w:jc w:val="center"/>
              <w:rPr>
                <w:rFonts w:ascii="Arial"/>
                <w:b/>
                <w:sz w:val="18"/>
              </w:rPr>
            </w:pPr>
          </w:p>
          <w:p w14:paraId="3DDB013E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4F8700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2C126793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002EFD5B">
            <w:pPr>
              <w:pStyle w:val="11"/>
              <w:rPr>
                <w:rFonts w:ascii="Arial"/>
                <w:b/>
              </w:rPr>
            </w:pPr>
          </w:p>
          <w:p w14:paraId="25BA4408">
            <w:pPr>
              <w:pStyle w:val="11"/>
              <w:spacing w:before="16"/>
              <w:rPr>
                <w:rFonts w:ascii="Arial"/>
                <w:b/>
              </w:rPr>
            </w:pPr>
          </w:p>
          <w:p w14:paraId="591C2D98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i.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Evento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Tutoría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 xml:space="preserve">del </w:t>
            </w:r>
            <w:r>
              <w:rPr>
                <w:rFonts w:ascii="Calibri" w:hAnsi="Calibri"/>
                <w:spacing w:val="-2"/>
              </w:rPr>
              <w:t>Plantel</w:t>
            </w:r>
          </w:p>
        </w:tc>
        <w:tc>
          <w:tcPr>
            <w:tcW w:w="1882" w:type="dxa"/>
          </w:tcPr>
          <w:p w14:paraId="62B07444">
            <w:pPr>
              <w:pStyle w:val="11"/>
              <w:spacing w:before="53"/>
              <w:ind w:left="57" w:right="63" w:firstLine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Jefe de Departamento de Desarrollo Académico y </w:t>
            </w:r>
            <w:r>
              <w:rPr>
                <w:spacing w:val="-2"/>
                <w:sz w:val="16"/>
              </w:rPr>
              <w:t>Coordinador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Institucional de Tutoría, Coordinador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Tutorías</w:t>
            </w:r>
          </w:p>
          <w:p w14:paraId="290E0D17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del Departamento Académico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Tutores</w:t>
            </w:r>
          </w:p>
        </w:tc>
        <w:tc>
          <w:tcPr>
            <w:tcW w:w="545" w:type="dxa"/>
          </w:tcPr>
          <w:p w14:paraId="1B19024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297905E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22E3696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094F2DAC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3D97DB2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05BE4AF2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704DE41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7734B08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2D171191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6909A20B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319A6CF1">
            <w:pPr>
              <w:pStyle w:val="11"/>
              <w:spacing w:before="69"/>
              <w:jc w:val="center"/>
              <w:rPr>
                <w:rFonts w:ascii="Arial"/>
                <w:b/>
                <w:sz w:val="18"/>
              </w:rPr>
            </w:pPr>
          </w:p>
          <w:p w14:paraId="3B6436D4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0E98477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2FB9CD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49258E04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0C6107C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9734782">
            <w:pPr>
              <w:pStyle w:val="11"/>
              <w:spacing w:before="69"/>
              <w:jc w:val="center"/>
              <w:rPr>
                <w:rFonts w:ascii="Arial"/>
                <w:b/>
                <w:sz w:val="18"/>
              </w:rPr>
            </w:pPr>
          </w:p>
          <w:p w14:paraId="09BDC04D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02DD1E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49211252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  <w:shd w:val="clear" w:color="auto" w:fill="000000" w:themeFill="text1"/>
          </w:tcPr>
          <w:p w14:paraId="14C8C229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Plan de trabajo del programa</w:t>
            </w:r>
            <w:r>
              <w:rPr>
                <w:rFonts w:ascii="Calibri"/>
                <w:color w:val="FFFFFF"/>
                <w:spacing w:val="-13"/>
              </w:rPr>
              <w:t xml:space="preserve"> </w:t>
            </w:r>
            <w:r>
              <w:rPr>
                <w:rFonts w:ascii="Calibri"/>
                <w:color w:val="FFFFFF"/>
              </w:rPr>
              <w:t>semestral</w:t>
            </w:r>
          </w:p>
        </w:tc>
        <w:tc>
          <w:tcPr>
            <w:tcW w:w="1882" w:type="dxa"/>
          </w:tcPr>
          <w:p w14:paraId="02EFD55B">
            <w:pPr>
              <w:pStyle w:val="11"/>
              <w:spacing w:before="53"/>
              <w:ind w:left="97" w:right="97"/>
              <w:jc w:val="center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>Coordinador</w:t>
            </w:r>
          </w:p>
          <w:p w14:paraId="74CD67B9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Institucional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Tutoría</w:t>
            </w:r>
          </w:p>
        </w:tc>
        <w:tc>
          <w:tcPr>
            <w:tcW w:w="545" w:type="dxa"/>
          </w:tcPr>
          <w:p w14:paraId="0711135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351F3F61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0ACF391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4ACEF54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00A5C77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72E306E9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0A8D063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5F335A3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5019F19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0E54F08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B9BAB3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91" w:type="dxa"/>
          </w:tcPr>
          <w:p w14:paraId="4E03CD0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25830C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4D401898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2EFC6306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a. Lineamentos para la operación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del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programa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de tutoría y el lineamiento</w:t>
            </w:r>
            <w:r>
              <w:t xml:space="preserve"> </w:t>
            </w:r>
            <w:r>
              <w:rPr>
                <w:rFonts w:ascii="Calibri" w:hAnsi="Calibri"/>
              </w:rPr>
              <w:t>para la evaluación y acreditación de asignatura (vigentes)</w:t>
            </w:r>
          </w:p>
        </w:tc>
        <w:tc>
          <w:tcPr>
            <w:tcW w:w="1882" w:type="dxa"/>
          </w:tcPr>
          <w:p w14:paraId="236FB4EC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Jefe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Tutoría</w:t>
            </w:r>
          </w:p>
        </w:tc>
        <w:tc>
          <w:tcPr>
            <w:tcW w:w="545" w:type="dxa"/>
          </w:tcPr>
          <w:p w14:paraId="316CF2A9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0F7C901D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69" w:type="dxa"/>
          </w:tcPr>
          <w:p w14:paraId="38B15BD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071DF10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22B42E7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7566BF4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01C3F36A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555DD20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0B4FD41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1088CDB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6B48273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6B3588BB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4A1544FE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35454067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2D04A03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7EEA97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697CEC47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0CACAA65">
            <w:pPr>
              <w:pStyle w:val="11"/>
              <w:rPr>
                <w:rFonts w:ascii="Arial"/>
                <w:b/>
              </w:rPr>
            </w:pPr>
          </w:p>
          <w:p w14:paraId="571198FE">
            <w:pPr>
              <w:pStyle w:val="11"/>
              <w:spacing w:before="42"/>
              <w:rPr>
                <w:rFonts w:ascii="Arial"/>
                <w:b/>
              </w:rPr>
            </w:pPr>
          </w:p>
          <w:p w14:paraId="78814BE9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b.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Plan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trabajo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genérico</w:t>
            </w:r>
          </w:p>
        </w:tc>
        <w:tc>
          <w:tcPr>
            <w:tcW w:w="1882" w:type="dxa"/>
          </w:tcPr>
          <w:p w14:paraId="134A2DF9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Jefe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5C1F3EAB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35B417DD">
            <w:pPr>
              <w:pStyle w:val="11"/>
              <w:spacing w:before="165"/>
              <w:jc w:val="center"/>
              <w:rPr>
                <w:rFonts w:ascii="Arial"/>
                <w:b/>
                <w:sz w:val="18"/>
              </w:rPr>
            </w:pPr>
          </w:p>
          <w:p w14:paraId="1FD2548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69" w:type="dxa"/>
          </w:tcPr>
          <w:p w14:paraId="63021CFB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631EA3C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16" w:type="dxa"/>
          </w:tcPr>
          <w:p w14:paraId="297DAD8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55781D7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7C103CBE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15F73A4A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4883E6B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07363540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45A59205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14691626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1E835C17">
            <w:pPr>
              <w:pStyle w:val="11"/>
              <w:spacing w:before="165"/>
              <w:jc w:val="center"/>
              <w:rPr>
                <w:rFonts w:ascii="Arial"/>
                <w:b/>
                <w:sz w:val="18"/>
              </w:rPr>
            </w:pPr>
          </w:p>
          <w:p w14:paraId="7BDFA56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6B99F2E6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C08588B">
            <w:pPr>
              <w:pStyle w:val="11"/>
              <w:spacing w:before="165"/>
              <w:jc w:val="center"/>
              <w:rPr>
                <w:rFonts w:ascii="Arial"/>
                <w:b/>
                <w:sz w:val="18"/>
              </w:rPr>
            </w:pPr>
          </w:p>
          <w:p w14:paraId="4DD852BA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1BF374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2E2A1827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367EA7A5">
            <w:pPr>
              <w:pStyle w:val="11"/>
              <w:rPr>
                <w:rFonts w:ascii="Arial"/>
                <w:b/>
              </w:rPr>
            </w:pPr>
          </w:p>
          <w:p w14:paraId="33F22B73">
            <w:pPr>
              <w:pStyle w:val="11"/>
              <w:spacing w:before="42"/>
              <w:rPr>
                <w:rFonts w:ascii="Arial"/>
                <w:b/>
              </w:rPr>
            </w:pPr>
          </w:p>
          <w:p w14:paraId="1FED69EF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</w:rPr>
              <w:t>c.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Plan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trabajo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individual</w:t>
            </w:r>
          </w:p>
        </w:tc>
        <w:tc>
          <w:tcPr>
            <w:tcW w:w="1882" w:type="dxa"/>
          </w:tcPr>
          <w:p w14:paraId="7205C086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Jefe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61B7D88D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</w:tcPr>
          <w:p w14:paraId="64FB8D6F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28" w:type="dxa"/>
          </w:tcPr>
          <w:p w14:paraId="66E3E144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F45DAA6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216DD0F7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0CF64DF4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</w:tcPr>
          <w:p w14:paraId="60194249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4410D0A6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580" w:type="dxa"/>
          </w:tcPr>
          <w:p w14:paraId="542139E2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5" w:type="dxa"/>
          </w:tcPr>
          <w:p w14:paraId="19B67B2E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41" w:type="dxa"/>
          </w:tcPr>
          <w:p w14:paraId="08A052A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23" w:type="dxa"/>
          </w:tcPr>
          <w:p w14:paraId="098F9A53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0" w:type="dxa"/>
          </w:tcPr>
          <w:p w14:paraId="07C85222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B039D06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65202AD5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08D669D6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4A6DC35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1E180E9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046544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424EB667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  <w:shd w:val="clear" w:color="auto" w:fill="000000" w:themeFill="text1"/>
          </w:tcPr>
          <w:p w14:paraId="37D4F8C7">
            <w:pPr>
              <w:pStyle w:val="11"/>
              <w:spacing w:before="43"/>
              <w:rPr>
                <w:rFonts w:ascii="Arial"/>
                <w:b/>
              </w:rPr>
            </w:pPr>
          </w:p>
          <w:p w14:paraId="60B86994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Acciones</w:t>
            </w:r>
            <w:r>
              <w:rPr>
                <w:rFonts w:ascii="Calibri"/>
                <w:color w:val="FFFFFF"/>
                <w:spacing w:val="-9"/>
              </w:rPr>
              <w:t xml:space="preserve"> </w:t>
            </w:r>
            <w:r>
              <w:rPr>
                <w:rFonts w:ascii="Calibri"/>
                <w:color w:val="FFFFFF"/>
                <w:spacing w:val="-2"/>
              </w:rPr>
              <w:t>complementarias</w:t>
            </w:r>
          </w:p>
        </w:tc>
        <w:tc>
          <w:tcPr>
            <w:tcW w:w="1882" w:type="dxa"/>
          </w:tcPr>
          <w:p w14:paraId="1DB73CA4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Jefe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455D0AD5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1D7569C5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199E2C4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69" w:type="dxa"/>
          </w:tcPr>
          <w:p w14:paraId="64590020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566A697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6416862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587E86AB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90121F8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4F263E05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6AC673C4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5A54232F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09261F3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0C05B33C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51B9C2E9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1688027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22FAA650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4CB01C4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7AD3F46F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17EC1287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568F7D03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305538A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15302FBE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74A44A5C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506BB2CA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040DE299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3BAC660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4EB6D1D7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2644F425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3E56E983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569CF281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3A1D9CC4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1D13D409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5E10310D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2C519C55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51E72EC9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2E36B90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14:paraId="475A3F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2A1D29AF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4C2DF342">
            <w:pPr>
              <w:pStyle w:val="11"/>
              <w:spacing w:before="42"/>
              <w:rPr>
                <w:rFonts w:ascii="Arial"/>
                <w:b/>
              </w:rPr>
            </w:pPr>
          </w:p>
          <w:p w14:paraId="3BD4EBD3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/>
              </w:rPr>
              <w:t>Estilos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vida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saludable</w:t>
            </w:r>
          </w:p>
        </w:tc>
        <w:tc>
          <w:tcPr>
            <w:tcW w:w="1882" w:type="dxa"/>
          </w:tcPr>
          <w:p w14:paraId="7267E1E7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Jefe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77A66320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535C0F4">
            <w:pPr>
              <w:pStyle w:val="11"/>
              <w:spacing w:before="168"/>
              <w:jc w:val="center"/>
              <w:rPr>
                <w:rFonts w:ascii="Arial"/>
                <w:b/>
                <w:sz w:val="18"/>
              </w:rPr>
            </w:pPr>
          </w:p>
          <w:p w14:paraId="16525C79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69" w:type="dxa"/>
          </w:tcPr>
          <w:p w14:paraId="193271CE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3F44A874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70B243AE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26922959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504910E6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01DB4D1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6DFE14A7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76B29E7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552A48B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4DB6D8F1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7AAD7AC7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5235A0DA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3CA8B5EC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F57E731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6E68B764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594848A8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5183F6E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42505C42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769666CC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2F29AC5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1FF01D3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1207BFA7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E502F0D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599E1E53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63979BCB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A4095C9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21FE3158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7E8C92E5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71EC55C5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2FB7B29E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354C3356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478DC0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08E67857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50184D3C">
            <w:pPr>
              <w:pStyle w:val="11"/>
              <w:spacing w:before="42"/>
              <w:rPr>
                <w:rFonts w:ascii="Arial"/>
                <w:b/>
              </w:rPr>
            </w:pPr>
          </w:p>
          <w:p w14:paraId="0CA347F9">
            <w:pPr>
              <w:pStyle w:val="11"/>
              <w:spacing w:before="155"/>
              <w:ind w:left="61" w:right="39"/>
              <w:rPr>
                <w:rFonts w:ascii="Calibri"/>
              </w:rPr>
            </w:pPr>
            <w:r>
              <w:rPr>
                <w:rFonts w:ascii="Calibri" w:hAnsi="Calibri"/>
              </w:rPr>
              <w:t>Prevención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adicciones</w:t>
            </w:r>
          </w:p>
        </w:tc>
        <w:tc>
          <w:tcPr>
            <w:tcW w:w="1882" w:type="dxa"/>
          </w:tcPr>
          <w:p w14:paraId="6F0CCEEE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Jefe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452F90E5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CD67170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596B787F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69" w:type="dxa"/>
          </w:tcPr>
          <w:p w14:paraId="52D31C26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7EBC8CE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0AFA79AE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76944762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31837868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461ABE02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24A1B1FD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6A35F506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0AF83C9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02206815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3045A454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7039ACA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6469DA5F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BEB6A38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6FA21C52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1773C41F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F379102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39256DE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4B0A2A09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5FFB7ED9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6BF5F0FC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435EF1A5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C691F82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552AEAFB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5C1DE9C3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29DCC10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6A858DB3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6FE7BCC0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8411028">
            <w:pPr>
              <w:pStyle w:val="11"/>
              <w:spacing w:before="151"/>
              <w:jc w:val="center"/>
              <w:rPr>
                <w:rFonts w:ascii="Arial"/>
                <w:b/>
                <w:sz w:val="18"/>
              </w:rPr>
            </w:pPr>
          </w:p>
          <w:p w14:paraId="209A0929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505E2A68">
            <w:pPr>
              <w:pStyle w:val="11"/>
              <w:jc w:val="center"/>
              <w:rPr>
                <w:rFonts w:ascii="Times New Roman"/>
                <w:sz w:val="18"/>
              </w:rPr>
            </w:pPr>
          </w:p>
        </w:tc>
      </w:tr>
      <w:tr w14:paraId="6338BF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7" w:type="dxa"/>
            <w:tcBorders>
              <w:top w:val="nil"/>
              <w:bottom w:val="nil"/>
            </w:tcBorders>
            <w:shd w:val="clear" w:color="auto" w:fill="000000"/>
          </w:tcPr>
          <w:p w14:paraId="7DB1F57E">
            <w:pPr>
              <w:rPr>
                <w:sz w:val="2"/>
                <w:szCs w:val="2"/>
              </w:rPr>
            </w:pPr>
          </w:p>
        </w:tc>
        <w:tc>
          <w:tcPr>
            <w:tcW w:w="2777" w:type="dxa"/>
          </w:tcPr>
          <w:p w14:paraId="4B4188D5">
            <w:pPr>
              <w:pStyle w:val="11"/>
              <w:spacing w:before="54"/>
              <w:ind w:left="58" w:right="17"/>
              <w:rPr>
                <w:rFonts w:ascii="Calibri"/>
              </w:rPr>
            </w:pPr>
            <w:r>
              <w:rPr>
                <w:rFonts w:ascii="Calibri"/>
              </w:rPr>
              <w:t>Cursos diversos permanentes como: Asertividad, Autoestima, Escucha activa, Lectura cotidiana,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Liderazgo,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entre</w:t>
            </w:r>
          </w:p>
          <w:p w14:paraId="2F23F0EA">
            <w:pPr>
              <w:pStyle w:val="11"/>
              <w:ind w:left="61" w:right="3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otros.</w:t>
            </w:r>
          </w:p>
        </w:tc>
        <w:tc>
          <w:tcPr>
            <w:tcW w:w="1882" w:type="dxa"/>
          </w:tcPr>
          <w:p w14:paraId="10DE0A84">
            <w:pPr>
              <w:pStyle w:val="11"/>
              <w:spacing w:before="53"/>
              <w:ind w:left="77" w:right="5"/>
              <w:jc w:val="center"/>
              <w:rPr>
                <w:sz w:val="16"/>
              </w:rPr>
            </w:pPr>
            <w:r>
              <w:rPr>
                <w:sz w:val="16"/>
              </w:rPr>
              <w:t>Jefe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Departamento de Desarrollo Académico y </w:t>
            </w:r>
            <w:r>
              <w:rPr>
                <w:spacing w:val="-2"/>
                <w:sz w:val="16"/>
              </w:rPr>
              <w:t xml:space="preserve">Coordinador </w:t>
            </w:r>
            <w:r>
              <w:rPr>
                <w:sz w:val="16"/>
              </w:rPr>
              <w:t>Institucional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Tutoría</w:t>
            </w:r>
          </w:p>
        </w:tc>
        <w:tc>
          <w:tcPr>
            <w:tcW w:w="545" w:type="dxa"/>
          </w:tcPr>
          <w:p w14:paraId="4286F745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EC8E503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C0680DB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314624B3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69" w:type="dxa"/>
          </w:tcPr>
          <w:p w14:paraId="79324479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1879D929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158CAF79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6AFAAA16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28" w:type="dxa"/>
          </w:tcPr>
          <w:p w14:paraId="61DC6467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5F049C22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EE6A096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2D5BFDA3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16" w:type="dxa"/>
          </w:tcPr>
          <w:p w14:paraId="500D2AD9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431A10D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1EFC22FA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3D1E2291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62" w:type="dxa"/>
          </w:tcPr>
          <w:p w14:paraId="4702993F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9BDD2FD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12540A3B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4820F209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0" w:type="dxa"/>
          </w:tcPr>
          <w:p w14:paraId="0B4CA7C4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16CCC6D3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8F43E1B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32F2298C">
            <w:pPr>
              <w:pStyle w:val="11"/>
              <w:spacing w:before="115"/>
              <w:jc w:val="center"/>
              <w:rPr>
                <w:rFonts w:ascii="Arial"/>
                <w:b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80" w:type="dxa"/>
          </w:tcPr>
          <w:p w14:paraId="4D2518BC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332CEC6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6F3339AC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0F30B761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55" w:type="dxa"/>
          </w:tcPr>
          <w:p w14:paraId="61BCD75F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49F4210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CB61E88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5AF7BDB5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41" w:type="dxa"/>
          </w:tcPr>
          <w:p w14:paraId="307F5F93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1826A76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233B0577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6D35AECE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523" w:type="dxa"/>
          </w:tcPr>
          <w:p w14:paraId="74E1A1A3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0F02EAF2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7DFBFBC9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3F7FFDD0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470" w:type="dxa"/>
          </w:tcPr>
          <w:p w14:paraId="16336D0B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DEB00C8">
            <w:pPr>
              <w:pStyle w:val="11"/>
              <w:jc w:val="center"/>
              <w:rPr>
                <w:rFonts w:ascii="Arial"/>
                <w:b/>
                <w:sz w:val="18"/>
              </w:rPr>
            </w:pPr>
          </w:p>
          <w:p w14:paraId="4B89E4ED">
            <w:pPr>
              <w:pStyle w:val="11"/>
              <w:spacing w:before="122"/>
              <w:jc w:val="center"/>
              <w:rPr>
                <w:rFonts w:ascii="Arial"/>
                <w:b/>
                <w:sz w:val="18"/>
              </w:rPr>
            </w:pPr>
          </w:p>
          <w:p w14:paraId="2C38DA79">
            <w:pPr>
              <w:pStyle w:val="11"/>
              <w:jc w:val="center"/>
              <w:rPr>
                <w:rFonts w:ascii="Times New Roman"/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391" w:type="dxa"/>
          </w:tcPr>
          <w:p w14:paraId="1C22197E">
            <w:pPr>
              <w:pStyle w:val="11"/>
              <w:rPr>
                <w:rFonts w:ascii="Times New Roman"/>
                <w:sz w:val="18"/>
              </w:rPr>
            </w:pPr>
          </w:p>
        </w:tc>
      </w:tr>
    </w:tbl>
    <w:p w14:paraId="510E3E93">
      <w:pPr>
        <w:pStyle w:val="6"/>
        <w:spacing w:before="3"/>
        <w:rPr>
          <w:rFonts w:ascii="Arial"/>
          <w:b/>
          <w:sz w:val="7"/>
        </w:rPr>
      </w:pPr>
    </w:p>
    <w:p w14:paraId="31E31FE9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2240" w:h="15840"/>
      <w:pgMar w:top="1420" w:right="580" w:bottom="1160" w:left="580" w:header="722" w:footer="961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HAnsi" w:hAnsiTheme="minorHAnsi" w:cstheme="minorHAnsi"/>
      </w:rPr>
      <w:id w:val="1423913640"/>
      <w:docPartObj>
        <w:docPartGallery w:val="AutoText"/>
      </w:docPartObj>
    </w:sdtPr>
    <w:sdtEndPr>
      <w:rPr>
        <w:rFonts w:asciiTheme="minorHAnsi" w:hAnsiTheme="minorHAnsi" w:cstheme="minorHAnsi"/>
        <w:sz w:val="18"/>
      </w:rPr>
    </w:sdtEndPr>
    <w:sdtContent>
      <w:sdt>
        <w:sdtPr>
          <w:rPr>
            <w:rFonts w:asciiTheme="minorHAnsi" w:hAnsiTheme="minorHAnsi" w:cstheme="minorHAnsi"/>
          </w:rPr>
          <w:id w:val="-1211726696"/>
          <w:docPartObj>
            <w:docPartGallery w:val="AutoText"/>
          </w:docPartObj>
        </w:sdtPr>
        <w:sdtEndPr>
          <w:rPr>
            <w:rFonts w:asciiTheme="minorHAnsi" w:hAnsiTheme="minorHAnsi" w:cstheme="minorHAnsi"/>
            <w:sz w:val="18"/>
          </w:rPr>
        </w:sdtEndPr>
        <w:sdtContent>
          <w:p w14:paraId="63D61239">
            <w:pPr>
              <w:pStyle w:val="5"/>
              <w:rPr>
                <w:rFonts w:hint="default" w:asciiTheme="minorHAnsi" w:hAnsiTheme="minorHAnsi" w:cstheme="minorHAnsi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ITPAC-AC-PO-010-01</w:t>
            </w: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default" w:asciiTheme="minorHAnsi" w:hAnsiTheme="minorHAnsi" w:cstheme="minorHAnsi"/>
                <w:b/>
                <w:sz w:val="18"/>
                <w:szCs w:val="14"/>
                <w:lang w:val="es-MX"/>
              </w:rPr>
              <w:t xml:space="preserve">          Ver.1</w:t>
            </w:r>
          </w:p>
          <w:p w14:paraId="60F1B178">
            <w:pPr>
              <w:pStyle w:val="5"/>
              <w:jc w:val="center"/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 xml:space="preserve">     </w:t>
            </w:r>
          </w:p>
          <w:p w14:paraId="6D39F76D">
            <w:pPr>
              <w:pStyle w:val="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>“Toda copia en PAPEL o ARCHIVO ELECTRÓNICO es un Documento No Controlado a excepción del original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6"/>
                <w:szCs w:val="16"/>
              </w:rPr>
              <w:t>”</w:t>
            </w:r>
            <w:r>
              <w:rPr>
                <w:rFonts w:asciiTheme="minorHAnsi" w:hAnsiTheme="minorHAnsi" w:cstheme="minorHAnsi"/>
                <w:color w:val="808080" w:themeColor="background1" w:themeShade="80"/>
              </w:rPr>
              <w:t xml:space="preserve"> 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40909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B720B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10980" w:type="dxa"/>
      <w:tblInd w:w="0" w:type="dxa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546"/>
      <w:gridCol w:w="3095"/>
      <w:gridCol w:w="1918"/>
      <w:gridCol w:w="4421"/>
    </w:tblGrid>
    <w:tr w14:paraId="53D6964F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04" w:hRule="atLeast"/>
      </w:trPr>
      <w:tc>
        <w:tcPr>
          <w:tcW w:w="10980" w:type="dxa"/>
          <w:gridSpan w:val="4"/>
          <w:tcBorders>
            <w:top w:val="single" w:color="auto" w:sz="18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707F0458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20"/>
              <w:szCs w:val="16"/>
            </w:rPr>
          </w:pPr>
          <w:r>
            <w:rPr>
              <w:rFonts w:asciiTheme="minorHAnsi" w:hAnsiTheme="minorHAnsi" w:cstheme="minorHAnsi"/>
              <w:b/>
              <w:sz w:val="20"/>
              <w:szCs w:val="16"/>
            </w:rPr>
            <w:t>Instituto Tecnológico de Pachuca</w:t>
          </w:r>
        </w:p>
      </w:tc>
    </w:tr>
    <w:tr w14:paraId="48872964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94" w:hRule="atLeast"/>
      </w:trPr>
      <w:tc>
        <w:tcPr>
          <w:tcW w:w="10980" w:type="dxa"/>
          <w:gridSpan w:val="4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6A5135BB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sz w:val="20"/>
              <w:szCs w:val="16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3271520</wp:posOffset>
                    </wp:positionH>
                    <wp:positionV relativeFrom="paragraph">
                      <wp:posOffset>11430</wp:posOffset>
                    </wp:positionV>
                    <wp:extent cx="1828800" cy="1828800"/>
                    <wp:effectExtent l="0" t="0" r="0" b="0"/>
                    <wp:wrapSquare wrapText="bothSides"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2F7976">
                                <w:pPr>
                                  <w:pStyle w:val="4"/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5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57.6pt;margin-top:0.9pt;height:144pt;width:144pt;mso-position-horizontal-relative:margin;mso-wrap-distance-bottom:0pt;mso-wrap-distance-left:9pt;mso-wrap-distance-right:9pt;mso-wrap-distance-top:0pt;mso-wrap-style:none;z-index:251659264;mso-width-relative:page;mso-height-relative:page;" filled="f" stroked="f" coordsize="21600,21600" o:gfxdata="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2A2F7976">
                          <w:pPr>
                            <w:pStyle w:val="4"/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24D66D59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67" w:hRule="atLeast"/>
      </w:trPr>
      <w:tc>
        <w:tcPr>
          <w:tcW w:w="1546" w:type="dxa"/>
          <w:vMerge w:val="restart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044BAEBC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lang w:val="es-MX" w:eastAsia="es-MX"/>
            </w:rPr>
            <w:drawing>
              <wp:inline distT="0" distB="0" distL="0" distR="0">
                <wp:extent cx="648335" cy="473075"/>
                <wp:effectExtent l="0" t="0" r="0" b="3175"/>
                <wp:docPr id="31593641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936417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53" cy="487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5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667B07C2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14"/>
              <w:szCs w:val="14"/>
            </w:rPr>
          </w:pPr>
          <w:r>
            <w:rPr>
              <w:rFonts w:asciiTheme="minorHAnsi" w:hAnsiTheme="minorHAnsi" w:cstheme="minorHAnsi"/>
              <w:sz w:val="18"/>
              <w:szCs w:val="14"/>
            </w:rPr>
            <w:t xml:space="preserve">Código: </w:t>
          </w:r>
          <w:r>
            <w:rPr>
              <w:rFonts w:asciiTheme="minorHAnsi" w:hAnsiTheme="minorHAnsi" w:cstheme="minorHAnsi"/>
              <w:b/>
              <w:bCs/>
              <w:sz w:val="18"/>
              <w:szCs w:val="14"/>
            </w:rPr>
            <w:t>ITPAC-AC-PO-010-01</w:t>
          </w:r>
        </w:p>
      </w:tc>
      <w:tc>
        <w:tcPr>
          <w:tcW w:w="1918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18E596CA">
          <w:pPr>
            <w:widowControl/>
            <w:autoSpaceDE/>
            <w:autoSpaceDN/>
            <w:jc w:val="center"/>
            <w:rPr>
              <w:rFonts w:hint="default" w:asciiTheme="minorHAnsi" w:hAnsiTheme="minorHAnsi" w:cstheme="minorHAnsi"/>
              <w:sz w:val="18"/>
              <w:szCs w:val="16"/>
              <w:lang w:val="es-MX"/>
            </w:rPr>
          </w:pPr>
          <w:r>
            <w:rPr>
              <w:rFonts w:asciiTheme="minorHAnsi" w:hAnsiTheme="minorHAnsi" w:cstheme="minorHAnsi"/>
              <w:sz w:val="18"/>
              <w:szCs w:val="16"/>
            </w:rPr>
            <w:t xml:space="preserve">Versión: </w:t>
          </w:r>
          <w:r>
            <w:rPr>
              <w:rFonts w:hint="default" w:asciiTheme="minorHAnsi" w:hAnsiTheme="minorHAnsi" w:cstheme="minorHAnsi"/>
              <w:sz w:val="18"/>
              <w:szCs w:val="16"/>
              <w:lang w:val="es-MX"/>
            </w:rPr>
            <w:t>1</w:t>
          </w:r>
        </w:p>
      </w:tc>
      <w:tc>
        <w:tcPr>
          <w:tcW w:w="4421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auto" w:sz="18" w:space="0"/>
          </w:tcBorders>
          <w:vAlign w:val="center"/>
        </w:tcPr>
        <w:p w14:paraId="510AC28D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ascii="Calibri"/>
              <w:b w:val="0"/>
              <w:bCs w:val="0"/>
              <w:color w:val="auto"/>
              <w:spacing w:val="-6"/>
              <w:sz w:val="18"/>
            </w:rPr>
            <w:t xml:space="preserve"> </w:t>
          </w:r>
          <w:r>
            <w:rPr>
              <w:rFonts w:ascii="Calibri"/>
              <w:b w:val="0"/>
              <w:bCs w:val="0"/>
              <w:color w:val="auto"/>
              <w:sz w:val="18"/>
            </w:rPr>
            <w:t>7.</w:t>
          </w:r>
          <w:r>
            <w:rPr>
              <w:rFonts w:hint="default" w:ascii="Calibri"/>
              <w:b w:val="0"/>
              <w:bCs w:val="0"/>
              <w:color w:val="auto"/>
              <w:sz w:val="18"/>
              <w:lang w:val="es-MX"/>
            </w:rPr>
            <w:t>5.1</w:t>
          </w:r>
        </w:p>
      </w:tc>
    </w:tr>
    <w:tr w14:paraId="7BCCA9C0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44" w:hRule="atLeast"/>
      </w:trPr>
      <w:tc>
        <w:tcPr>
          <w:tcW w:w="1546" w:type="dxa"/>
          <w:vMerge w:val="continue"/>
          <w:tcBorders>
            <w:top w:val="single" w:color="7F7F7F" w:themeColor="background1" w:themeShade="80" w:sz="2" w:space="0"/>
            <w:left w:val="single" w:color="auto" w:sz="18" w:space="0"/>
            <w:bottom w:val="single" w:color="auto" w:sz="18" w:space="0"/>
            <w:right w:val="single" w:color="7F7F7F" w:themeColor="background1" w:themeShade="80" w:sz="2" w:space="0"/>
          </w:tcBorders>
        </w:tcPr>
        <w:p w14:paraId="512DA5CE">
          <w:pPr>
            <w:widowControl/>
            <w:autoSpaceDE/>
            <w:autoSpaceDN/>
          </w:pPr>
        </w:p>
      </w:tc>
      <w:tc>
        <w:tcPr>
          <w:tcW w:w="9434" w:type="dxa"/>
          <w:gridSpan w:val="3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auto" w:sz="18" w:space="0"/>
            <w:right w:val="single" w:color="auto" w:sz="18" w:space="0"/>
          </w:tcBorders>
        </w:tcPr>
        <w:p w14:paraId="7B02F122">
          <w:pPr>
            <w:widowControl/>
            <w:autoSpaceDE/>
            <w:autoSpaceDN/>
            <w:jc w:val="cent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ANEXO 3</w:t>
          </w:r>
        </w:p>
        <w:p w14:paraId="024DC008">
          <w:pPr>
            <w:widowControl/>
            <w:autoSpaceDE/>
            <w:autoSpaceDN/>
            <w:jc w:val="center"/>
          </w:pPr>
          <w:r>
            <w:rPr>
              <w:rFonts w:ascii="Arial" w:hAnsi="Arial"/>
              <w:b/>
              <w:szCs w:val="20"/>
            </w:rPr>
            <w:t>PROGRAMA INSTITUCIONAL</w:t>
          </w:r>
          <w:r>
            <w:rPr>
              <w:rFonts w:ascii="Arial" w:hAnsi="Arial"/>
              <w:b/>
              <w:spacing w:val="-1"/>
              <w:szCs w:val="20"/>
            </w:rPr>
            <w:t xml:space="preserve"> </w:t>
          </w:r>
          <w:r>
            <w:rPr>
              <w:rFonts w:ascii="Arial" w:hAnsi="Arial"/>
              <w:b/>
              <w:szCs w:val="20"/>
            </w:rPr>
            <w:t>DE</w:t>
          </w:r>
          <w:r>
            <w:rPr>
              <w:rFonts w:ascii="Arial" w:hAnsi="Arial"/>
              <w:b/>
              <w:spacing w:val="2"/>
              <w:szCs w:val="20"/>
            </w:rPr>
            <w:t xml:space="preserve"> T</w:t>
          </w:r>
          <w:r>
            <w:rPr>
              <w:rFonts w:ascii="Arial" w:hAnsi="Arial"/>
              <w:b/>
              <w:spacing w:val="-2"/>
              <w:szCs w:val="20"/>
            </w:rPr>
            <w:t>UTORÍA</w:t>
          </w:r>
        </w:p>
      </w:tc>
    </w:tr>
  </w:tbl>
  <w:p w14:paraId="431DE497"/>
  <w:p w14:paraId="56D12F48">
    <w:bookmarkStart w:id="0" w:name="_GoBack"/>
  </w:p>
  <w:bookmarkEnd w:id="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00545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BC75A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40D48"/>
    <w:rsid w:val="00004515"/>
    <w:rsid w:val="000555A8"/>
    <w:rsid w:val="00055A84"/>
    <w:rsid w:val="000B480C"/>
    <w:rsid w:val="000B5CBC"/>
    <w:rsid w:val="00240D48"/>
    <w:rsid w:val="002A3E96"/>
    <w:rsid w:val="00313EC2"/>
    <w:rsid w:val="003A3B8E"/>
    <w:rsid w:val="003C14DC"/>
    <w:rsid w:val="004053B6"/>
    <w:rsid w:val="00477453"/>
    <w:rsid w:val="004C4369"/>
    <w:rsid w:val="00560C7E"/>
    <w:rsid w:val="0057135C"/>
    <w:rsid w:val="005F3501"/>
    <w:rsid w:val="00615CE1"/>
    <w:rsid w:val="00772088"/>
    <w:rsid w:val="007764AD"/>
    <w:rsid w:val="007C0725"/>
    <w:rsid w:val="007E32CE"/>
    <w:rsid w:val="007E735C"/>
    <w:rsid w:val="00843901"/>
    <w:rsid w:val="00891D26"/>
    <w:rsid w:val="008B36C3"/>
    <w:rsid w:val="0094105A"/>
    <w:rsid w:val="0094478C"/>
    <w:rsid w:val="00951609"/>
    <w:rsid w:val="009534EF"/>
    <w:rsid w:val="00A36CBD"/>
    <w:rsid w:val="00A608AA"/>
    <w:rsid w:val="00BC05C3"/>
    <w:rsid w:val="00C331BE"/>
    <w:rsid w:val="00C651E0"/>
    <w:rsid w:val="00C96243"/>
    <w:rsid w:val="00CF0CA0"/>
    <w:rsid w:val="00D20265"/>
    <w:rsid w:val="00D91243"/>
    <w:rsid w:val="00DD6341"/>
    <w:rsid w:val="00E163E3"/>
    <w:rsid w:val="00E40A43"/>
    <w:rsid w:val="00F6481D"/>
    <w:rsid w:val="2A13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2"/>
    <w:unhideWhenUsed/>
    <w:qFormat/>
    <w:uiPriority w:val="99"/>
    <w:pPr>
      <w:tabs>
        <w:tab w:val="center" w:pos="4419"/>
        <w:tab w:val="right" w:pos="8838"/>
      </w:tabs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419"/>
        <w:tab w:val="right" w:pos="8838"/>
      </w:tabs>
    </w:pPr>
  </w:style>
  <w:style w:type="paragraph" w:styleId="6">
    <w:name w:val="Body Text"/>
    <w:basedOn w:val="1"/>
    <w:qFormat/>
    <w:uiPriority w:val="1"/>
    <w:rPr>
      <w:rFonts w:ascii="Calibri" w:hAnsi="Calibri" w:eastAsia="Calibri" w:cs="Calibri"/>
      <w:sz w:val="20"/>
      <w:szCs w:val="20"/>
    </w:rPr>
  </w:style>
  <w:style w:type="paragraph" w:styleId="7">
    <w:name w:val="Title"/>
    <w:basedOn w:val="1"/>
    <w:qFormat/>
    <w:uiPriority w:val="10"/>
    <w:pPr>
      <w:spacing w:before="82"/>
      <w:ind w:left="3"/>
      <w:jc w:val="center"/>
    </w:pPr>
    <w:rPr>
      <w:rFonts w:ascii="Arial" w:hAnsi="Arial" w:eastAsia="Arial" w:cs="Arial"/>
      <w:b/>
      <w:bCs/>
      <w:sz w:val="24"/>
      <w:szCs w:val="24"/>
    </w:rPr>
  </w:style>
  <w:style w:type="table" w:styleId="8">
    <w:name w:val="Table Grid"/>
    <w:basedOn w:val="3"/>
    <w:qFormat/>
    <w:uiPriority w:val="39"/>
    <w:pPr>
      <w:widowControl/>
      <w:autoSpaceDE/>
      <w:autoSpaceDN/>
    </w:pPr>
    <w:rPr>
      <w:lang w:val="es-MX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Encabezado Car"/>
    <w:basedOn w:val="2"/>
    <w:link w:val="4"/>
    <w:qFormat/>
    <w:uiPriority w:val="99"/>
    <w:rPr>
      <w:rFonts w:ascii="Arial MT" w:hAnsi="Arial MT" w:eastAsia="Arial MT" w:cs="Arial MT"/>
      <w:lang w:val="es-ES"/>
    </w:rPr>
  </w:style>
  <w:style w:type="character" w:customStyle="1" w:styleId="13">
    <w:name w:val="Pie de página Car"/>
    <w:basedOn w:val="2"/>
    <w:link w:val="5"/>
    <w:qFormat/>
    <w:uiPriority w:val="99"/>
    <w:rPr>
      <w:rFonts w:ascii="Arial MT" w:hAnsi="Arial MT" w:eastAsia="Arial MT" w:cs="Arial MT"/>
      <w:lang w:val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731</Words>
  <Characters>3806</Characters>
  <Lines>49</Lines>
  <Paragraphs>13</Paragraphs>
  <TotalTime>1</TotalTime>
  <ScaleCrop>false</ScaleCrop>
  <LinksUpToDate>false</LinksUpToDate>
  <CharactersWithSpaces>4255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2024-09-09T20:13:00Z</dcterms:created>
  <dc:creator>pc1</dc:creator>
  <cp:lastModifiedBy>Emiliano UrrutiaMuñoz</cp:lastModifiedBy>
  <dcterms:modified xsi:type="dcterms:W3CDTF">2026-07-15T23:02:25Z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2010</vt:lpwstr>
  </property>
  <property fmtid="{D5CDD505-2E9C-101B-9397-08002B2CF9AE}" pid="6" name="KSOTemplateDocerSaveRecord">
    <vt:lpwstr>eyJoZGlkIjoiZmMyNDU4YWU0MTA3MjdhOTA4ZjE0NTQ0NmM5MjA0M2QiLCJ1c2VySWQiOiIxNTI5NzQ2NzI5MTg1In0=</vt:lpwstr>
  </property>
  <property fmtid="{D5CDD505-2E9C-101B-9397-08002B2CF9AE}" pid="7" name="KSOProductBuildVer">
    <vt:lpwstr>2058-12.1.0.26886</vt:lpwstr>
  </property>
  <property fmtid="{D5CDD505-2E9C-101B-9397-08002B2CF9AE}" pid="8" name="ICV">
    <vt:lpwstr>6C381907C6674969B97082F48EEE485F_12</vt:lpwstr>
  </property>
</Properties>
</file>