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3F4A08">
      <w:pPr>
        <w:rPr>
          <w:rFonts w:ascii="Calibri" w:hAnsi="Calibri" w:cs="Calibri"/>
          <w:b/>
        </w:rPr>
      </w:pPr>
    </w:p>
    <w:p w14:paraId="4E07DB7D">
      <w:pPr>
        <w:ind w:left="284"/>
        <w:rPr>
          <w:rFonts w:ascii="Calibri" w:hAnsi="Calibri" w:cs="Calibri"/>
          <w:b/>
        </w:rPr>
      </w:pPr>
    </w:p>
    <w:p w14:paraId="1E7C284C">
      <w:pPr>
        <w:ind w:left="284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______________a_________de__________________de</w:t>
      </w:r>
    </w:p>
    <w:p w14:paraId="1C22B5F1">
      <w:pPr>
        <w:ind w:left="284"/>
        <w:rPr>
          <w:rFonts w:ascii="Calibri" w:hAnsi="Calibri" w:cs="Calibri"/>
          <w:b/>
        </w:rPr>
      </w:pPr>
    </w:p>
    <w:p w14:paraId="7AAA9937">
      <w:pPr>
        <w:ind w:left="284"/>
        <w:rPr>
          <w:rFonts w:ascii="Calibri" w:hAnsi="Calibri" w:cs="Calibri"/>
        </w:rPr>
      </w:pPr>
    </w:p>
    <w:p w14:paraId="7DC4DBCC">
      <w:pPr>
        <w:ind w:left="284"/>
        <w:rPr>
          <w:rFonts w:ascii="Calibri" w:hAnsi="Calibri" w:cs="Calibri"/>
          <w:b/>
          <w:bCs/>
        </w:rPr>
      </w:pPr>
      <w:r>
        <w:rPr>
          <w:rFonts w:ascii="Calibri" w:hAnsi="Calibri" w:cs="Calibri"/>
        </w:rPr>
        <w:t xml:space="preserve">Nombre: </w:t>
      </w:r>
    </w:p>
    <w:p w14:paraId="04311507">
      <w:pPr>
        <w:ind w:left="284"/>
        <w:rPr>
          <w:rFonts w:ascii="Calibri" w:hAnsi="Calibri" w:cs="Calibri"/>
        </w:rPr>
      </w:pPr>
    </w:p>
    <w:p w14:paraId="6A006104">
      <w:pPr>
        <w:ind w:left="284"/>
        <w:rPr>
          <w:rFonts w:ascii="Calibri" w:hAnsi="Calibri" w:cs="Calibri"/>
        </w:rPr>
      </w:pPr>
      <w:r>
        <w:rPr>
          <w:rFonts w:ascii="Calibri" w:hAnsi="Calibri" w:cs="Calibri"/>
        </w:rPr>
        <w:t>Carrera:</w:t>
      </w:r>
    </w:p>
    <w:p w14:paraId="2B96CE7D">
      <w:pPr>
        <w:ind w:left="284"/>
        <w:rPr>
          <w:rFonts w:ascii="Calibri" w:hAnsi="Calibri" w:cs="Calibri"/>
        </w:rPr>
      </w:pPr>
    </w:p>
    <w:p w14:paraId="537C6ACC">
      <w:pPr>
        <w:ind w:left="284"/>
        <w:rPr>
          <w:rFonts w:ascii="Calibri" w:hAnsi="Calibri" w:cs="Calibri"/>
        </w:rPr>
      </w:pPr>
      <w:r>
        <w:rPr>
          <w:rFonts w:ascii="Calibri" w:hAnsi="Calibri" w:cs="Calibri"/>
        </w:rPr>
        <w:t>No. Control                                                                                                         Opción:</w:t>
      </w:r>
    </w:p>
    <w:p w14:paraId="671A08B2">
      <w:pPr>
        <w:ind w:left="284"/>
        <w:rPr>
          <w:rFonts w:ascii="Calibri" w:hAnsi="Calibri" w:cs="Calibri"/>
        </w:rPr>
      </w:pPr>
    </w:p>
    <w:p w14:paraId="6CCC86C7">
      <w:pPr>
        <w:ind w:left="284"/>
        <w:rPr>
          <w:rFonts w:ascii="Calibri" w:hAnsi="Calibri" w:cs="Calibri"/>
        </w:rPr>
      </w:pPr>
      <w:r>
        <w:rPr>
          <w:rFonts w:ascii="Calibri" w:hAnsi="Calibri" w:cs="Calibri"/>
        </w:rPr>
        <w:t>Tema:</w:t>
      </w:r>
    </w:p>
    <w:p w14:paraId="7D5B72A1">
      <w:pPr>
        <w:ind w:left="284"/>
        <w:rPr>
          <w:rFonts w:ascii="Calibri" w:hAnsi="Calibri" w:cs="Calibri"/>
        </w:rPr>
      </w:pPr>
      <w:r>
        <w:rPr>
          <w:rFonts w:ascii="Calibri" w:hAnsi="Calibri" w:cs="Calibri"/>
        </w:rPr>
        <w:t xml:space="preserve"> </w:t>
      </w:r>
    </w:p>
    <w:p w14:paraId="384991E2">
      <w:pPr>
        <w:ind w:left="284"/>
        <w:rPr>
          <w:rFonts w:ascii="Calibri" w:hAnsi="Calibri" w:cs="Calibri"/>
        </w:rPr>
      </w:pPr>
    </w:p>
    <w:p w14:paraId="796E6DA1">
      <w:pPr>
        <w:ind w:left="284"/>
        <w:rPr>
          <w:rFonts w:ascii="Calibri" w:hAnsi="Calibri" w:cs="Calibri"/>
        </w:rPr>
      </w:pPr>
    </w:p>
    <w:p w14:paraId="1C70B439">
      <w:pPr>
        <w:ind w:left="284"/>
        <w:rPr>
          <w:rFonts w:ascii="Calibri" w:hAnsi="Calibri" w:cs="Calibri"/>
        </w:rPr>
      </w:pPr>
    </w:p>
    <w:p w14:paraId="2ABEB691">
      <w:pPr>
        <w:ind w:left="284"/>
        <w:rPr>
          <w:rFonts w:ascii="Calibri" w:hAnsi="Calibri" w:cs="Calibri"/>
        </w:rPr>
      </w:pPr>
      <w:r>
        <w:rPr>
          <w:rFonts w:ascii="Calibri" w:hAnsi="Calibri" w:cs="Calibri"/>
        </w:rPr>
        <w:t xml:space="preserve">Me permito informarle de acuerdo a su solicitud, que no existe inconveniente para que pueda Ud. presentar su </w:t>
      </w:r>
    </w:p>
    <w:p w14:paraId="716E9391">
      <w:pPr>
        <w:ind w:left="284"/>
        <w:rPr>
          <w:rFonts w:ascii="Calibri" w:hAnsi="Calibri" w:cs="Calibri"/>
        </w:rPr>
      </w:pPr>
      <w:r>
        <w:rPr>
          <w:rFonts w:ascii="Calibri" w:hAnsi="Calibri" w:cs="Calibri"/>
        </w:rPr>
        <w:t>Acto de Recepción Profesional, ya que su expediente quedo integrado para tal efecto.</w:t>
      </w:r>
    </w:p>
    <w:p w14:paraId="3A20190A">
      <w:pPr>
        <w:ind w:left="284"/>
        <w:rPr>
          <w:rFonts w:ascii="Calibri" w:hAnsi="Calibri" w:cs="Calibri"/>
        </w:rPr>
      </w:pPr>
    </w:p>
    <w:p w14:paraId="7C6D55BE">
      <w:pPr>
        <w:ind w:left="284"/>
        <w:jc w:val="center"/>
        <w:rPr>
          <w:rFonts w:ascii="Calibri" w:hAnsi="Calibri" w:cs="Calibri"/>
          <w:b/>
        </w:rPr>
      </w:pPr>
    </w:p>
    <w:p w14:paraId="097F544F">
      <w:pPr>
        <w:ind w:left="284"/>
        <w:jc w:val="center"/>
        <w:rPr>
          <w:rFonts w:ascii="Calibri" w:hAnsi="Calibri" w:cs="Calibri"/>
          <w:b/>
        </w:rPr>
      </w:pPr>
    </w:p>
    <w:p w14:paraId="74D21EF5">
      <w:pPr>
        <w:ind w:left="284"/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A T E N T A M E N T E</w:t>
      </w:r>
    </w:p>
    <w:p w14:paraId="3BFA890D">
      <w:pPr>
        <w:ind w:left="284"/>
        <w:jc w:val="center"/>
        <w:rPr>
          <w:rFonts w:ascii="Calibri" w:hAnsi="Calibri" w:cs="Calibri"/>
          <w:b/>
        </w:rPr>
      </w:pPr>
    </w:p>
    <w:p w14:paraId="15688EDE">
      <w:pPr>
        <w:ind w:left="284"/>
        <w:jc w:val="center"/>
        <w:rPr>
          <w:rFonts w:ascii="Calibri" w:hAnsi="Calibri" w:cs="Calibri"/>
          <w:b/>
        </w:rPr>
      </w:pPr>
    </w:p>
    <w:p w14:paraId="673D97A3">
      <w:pPr>
        <w:ind w:left="284"/>
        <w:jc w:val="center"/>
        <w:rPr>
          <w:rFonts w:ascii="Calibri" w:hAnsi="Calibri" w:cs="Calibri"/>
          <w:b/>
        </w:rPr>
      </w:pPr>
    </w:p>
    <w:p w14:paraId="40EF42DF">
      <w:pPr>
        <w:ind w:left="284"/>
        <w:jc w:val="center"/>
        <w:rPr>
          <w:rFonts w:ascii="Calibri" w:hAnsi="Calibri" w:cs="Calibri"/>
          <w:b/>
        </w:rPr>
      </w:pPr>
    </w:p>
    <w:p w14:paraId="35E54C1D">
      <w:pPr>
        <w:ind w:left="284"/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JEFE (A) DEL DEPARTAMENTO DE SERVICIOS ESCOLARES</w:t>
      </w:r>
    </w:p>
    <w:p w14:paraId="38A5CBFA">
      <w:pPr>
        <w:ind w:left="284"/>
        <w:rPr>
          <w:rFonts w:ascii="Calibri" w:hAnsi="Calibri" w:cs="Calibri"/>
        </w:rPr>
      </w:pPr>
    </w:p>
    <w:p w14:paraId="4B8F0EAF">
      <w:pPr>
        <w:ind w:left="284"/>
        <w:rPr>
          <w:rFonts w:ascii="Calibri" w:hAnsi="Calibri" w:cs="Calibri"/>
        </w:rPr>
      </w:pPr>
    </w:p>
    <w:p w14:paraId="4A3339BF">
      <w:pPr>
        <w:ind w:left="284"/>
        <w:rPr>
          <w:rFonts w:ascii="Calibri" w:hAnsi="Calibri" w:cs="Calibri"/>
        </w:rPr>
      </w:pPr>
    </w:p>
    <w:p w14:paraId="2A3B3CFD">
      <w:pPr>
        <w:ind w:left="284"/>
        <w:rPr>
          <w:rFonts w:ascii="Calibri" w:hAnsi="Calibri" w:cs="Calibri"/>
        </w:rPr>
      </w:pPr>
    </w:p>
    <w:p w14:paraId="3D9F7F44">
      <w:pPr>
        <w:ind w:left="284"/>
        <w:rPr>
          <w:rFonts w:ascii="Calibri" w:hAnsi="Calibri" w:cs="Calibri"/>
        </w:rPr>
      </w:pPr>
    </w:p>
    <w:p w14:paraId="2AE226E0">
      <w:pPr>
        <w:ind w:left="284"/>
        <w:rPr>
          <w:rFonts w:ascii="Calibri" w:hAnsi="Calibri" w:cs="Calibri"/>
        </w:rPr>
      </w:pPr>
    </w:p>
    <w:p w14:paraId="40FA2AAE">
      <w:pPr>
        <w:ind w:left="284"/>
        <w:rPr>
          <w:rFonts w:ascii="Calibri" w:hAnsi="Calibri" w:cs="Calibri"/>
        </w:rPr>
      </w:pPr>
      <w:bookmarkStart w:id="1" w:name="_GoBack"/>
      <w:bookmarkEnd w:id="1"/>
    </w:p>
    <w:p w14:paraId="58441DBE">
      <w:pPr>
        <w:ind w:left="284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c.c.p.- División de Estudios Profesionales </w:t>
      </w:r>
    </w:p>
    <w:p w14:paraId="4835D545">
      <w:pPr>
        <w:ind w:left="284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c.c.p.- Departamento Académico </w:t>
      </w:r>
    </w:p>
    <w:p w14:paraId="54438A56">
      <w:pPr>
        <w:ind w:left="284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c.c.p.- Archivo</w:t>
      </w:r>
    </w:p>
    <w:p w14:paraId="3E1EF004">
      <w:pPr>
        <w:rPr>
          <w:rFonts w:ascii="Calibri" w:hAnsi="Calibri" w:cs="Calibri"/>
          <w:b/>
        </w:rPr>
      </w:pPr>
    </w:p>
    <w:p w14:paraId="43EA9D13">
      <w:pPr>
        <w:ind w:left="284"/>
        <w:rPr>
          <w:rFonts w:ascii="Calibri" w:hAnsi="Calibri" w:cs="Calibri"/>
          <w:b/>
        </w:rPr>
      </w:pPr>
    </w:p>
    <w:p w14:paraId="1A98B0A8">
      <w:pPr>
        <w:rPr>
          <w:rFonts w:ascii="Calibri" w:hAnsi="Calibri" w:cs="Calibri"/>
          <w:b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2240" w:h="15840"/>
      <w:pgMar w:top="1417" w:right="900" w:bottom="1417" w:left="851" w:header="397" w:footer="510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2F01CC">
    <w:pPr>
      <w:pStyle w:val="7"/>
      <w:jc w:val="center"/>
      <w:rPr>
        <w:rFonts w:ascii="Calibri" w:hAnsi="Calibri" w:cs="Calibri"/>
        <w:b/>
        <w:bCs/>
        <w:sz w:val="18"/>
        <w:szCs w:val="18"/>
      </w:rPr>
    </w:pPr>
    <w:r>
      <w:rPr>
        <w:rFonts w:ascii="Calibri" w:hAnsi="Calibri" w:cs="Calibri"/>
        <w:b/>
        <w:sz w:val="18"/>
        <w:szCs w:val="14"/>
      </w:rPr>
      <w:t>ITPAC-AC-PO-008-0</w:t>
    </w:r>
    <w:r>
      <w:rPr>
        <w:rFonts w:ascii="Calibri" w:hAnsi="Calibri" w:cs="Calibri"/>
        <w:b/>
        <w:sz w:val="18"/>
        <w:szCs w:val="14"/>
        <w:lang w:val="en-US"/>
      </w:rPr>
      <w:t>2</w:t>
    </w:r>
    <w:r>
      <w:rPr>
        <w:rFonts w:ascii="Calibri" w:hAnsi="Calibri" w:cs="Calibri"/>
        <w:b/>
        <w:sz w:val="18"/>
        <w:szCs w:val="14"/>
      </w:rPr>
      <w:t xml:space="preserve">                                                                                                                                                                                      </w:t>
    </w:r>
    <w:r>
      <w:rPr>
        <w:rFonts w:hint="default" w:ascii="Calibri" w:hAnsi="Calibri" w:cs="Calibri"/>
        <w:b/>
        <w:sz w:val="18"/>
        <w:szCs w:val="14"/>
        <w:lang w:val="es-MX"/>
      </w:rPr>
      <w:t>Ver</w:t>
    </w:r>
    <w:r>
      <w:rPr>
        <w:rFonts w:ascii="Calibri" w:hAnsi="Calibri" w:cs="Calibri"/>
        <w:b/>
        <w:sz w:val="18"/>
        <w:szCs w:val="14"/>
        <w:lang w:val="en-US"/>
      </w:rPr>
      <w:t>.3</w:t>
    </w:r>
  </w:p>
  <w:p w14:paraId="3364F169">
    <w:pPr>
      <w:pStyle w:val="7"/>
      <w:jc w:val="center"/>
      <w:rPr>
        <w:rFonts w:ascii="Calibri" w:hAnsi="Calibri" w:cs="Calibri"/>
        <w:sz w:val="22"/>
      </w:rPr>
    </w:pPr>
    <w:bookmarkStart w:id="0" w:name="_Hlk157846433"/>
    <w:r>
      <w:rPr>
        <w:rFonts w:ascii="Calibri" w:hAnsi="Calibri" w:cs="Calibri"/>
        <w:b/>
        <w:sz w:val="16"/>
        <w:szCs w:val="16"/>
      </w:rPr>
      <w:t xml:space="preserve"> </w:t>
    </w:r>
    <w:r>
      <w:rPr>
        <w:rFonts w:ascii="Calibri" w:hAnsi="Calibri" w:cs="Calibri"/>
        <w:sz w:val="16"/>
        <w:szCs w:val="16"/>
      </w:rPr>
      <w:t xml:space="preserve">    </w:t>
    </w:r>
    <w:r>
      <w:rPr>
        <w:rFonts w:ascii="Calibri" w:hAnsi="Calibri" w:cs="Calibri"/>
        <w:color w:val="808080"/>
        <w:sz w:val="16"/>
        <w:szCs w:val="16"/>
      </w:rPr>
      <w:t xml:space="preserve">     “Toda copia en PAPEL o ARCHIVO ELECTRÓNICO es un Documento No Controlado a excepción del original</w:t>
    </w:r>
    <w:r>
      <w:rPr>
        <w:rFonts w:ascii="Calibri" w:hAnsi="Calibri" w:cs="Calibri"/>
        <w:b/>
        <w:color w:val="808080"/>
        <w:sz w:val="16"/>
        <w:szCs w:val="16"/>
      </w:rPr>
      <w:t>”</w:t>
    </w:r>
    <w:r>
      <w:rPr>
        <w:rFonts w:ascii="Calibri" w:hAnsi="Calibri" w:cs="Calibri"/>
        <w:color w:val="808080"/>
        <w:sz w:val="22"/>
      </w:rPr>
      <w:t xml:space="preserve">   </w:t>
    </w:r>
    <w:bookmarkEnd w:id="0"/>
    <w:r>
      <w:rPr>
        <w:rFonts w:ascii="Calibri" w:hAnsi="Calibri" w:cs="Calibri"/>
        <w:color w:val="808080"/>
        <w:sz w:val="22"/>
      </w:rPr>
      <w:t xml:space="preserve"> 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B412AA">
    <w:pPr>
      <w:pStyle w:val="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02609F">
    <w:pPr>
      <w:pStyle w:val="7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B65D0A"/>
  <w:tbl>
    <w:tblPr>
      <w:tblStyle w:val="3"/>
      <w:tblW w:w="10632" w:type="dxa"/>
      <w:tblInd w:w="-23" w:type="dxa"/>
      <w:tblBorders>
        <w:top w:val="single" w:color="000000" w:sz="18" w:space="0"/>
        <w:left w:val="single" w:color="000000" w:sz="18" w:space="0"/>
        <w:bottom w:val="single" w:color="000000" w:sz="18" w:space="0"/>
        <w:right w:val="single" w:color="000000" w:sz="18" w:space="0"/>
        <w:insideH w:val="single" w:color="808080" w:sz="4" w:space="0"/>
        <w:insideV w:val="single" w:color="808080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1506"/>
      <w:gridCol w:w="3014"/>
      <w:gridCol w:w="1474"/>
      <w:gridCol w:w="4638"/>
    </w:tblGrid>
    <w:tr w14:paraId="1B54EE47">
      <w:tblPrEx>
        <w:tblBorders>
          <w:top w:val="single" w:color="000000" w:sz="18" w:space="0"/>
          <w:left w:val="single" w:color="000000" w:sz="18" w:space="0"/>
          <w:bottom w:val="single" w:color="000000" w:sz="18" w:space="0"/>
          <w:right w:val="single" w:color="000000" w:sz="18" w:space="0"/>
          <w:insideH w:val="single" w:color="808080" w:sz="4" w:space="0"/>
          <w:insideV w:val="single" w:color="808080" w:sz="4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243" w:hRule="atLeast"/>
      </w:trPr>
      <w:tc>
        <w:tcPr>
          <w:tcW w:w="10632" w:type="dxa"/>
          <w:gridSpan w:val="4"/>
        </w:tcPr>
        <w:p w14:paraId="5D1C2219">
          <w:pPr>
            <w:spacing w:line="223" w:lineRule="auto"/>
            <w:ind w:left="39" w:right="3"/>
            <w:jc w:val="center"/>
            <w:rPr>
              <w:rFonts w:ascii="Arial" w:hAnsi="Arial" w:eastAsia="Arial" w:cs="Arial"/>
              <w:b/>
              <w:bCs/>
              <w:color w:val="000000"/>
              <w:sz w:val="20"/>
              <w:szCs w:val="20"/>
            </w:rPr>
          </w:pPr>
          <w:r>
            <w:rPr>
              <w:rFonts w:ascii="Arial" w:hAnsi="Arial" w:eastAsia="Arial" w:cs="Arial"/>
              <w:b/>
              <w:bCs/>
              <w:color w:val="000000"/>
              <w:sz w:val="20"/>
              <w:szCs w:val="20"/>
            </w:rPr>
            <w:t>Instituto Tecnológico de Pachuca</w:t>
          </w:r>
        </w:p>
      </w:tc>
    </w:tr>
    <w:tr w14:paraId="27E5DEF4">
      <w:tblPrEx>
        <w:tblBorders>
          <w:top w:val="single" w:color="000000" w:sz="18" w:space="0"/>
          <w:left w:val="single" w:color="000000" w:sz="18" w:space="0"/>
          <w:bottom w:val="single" w:color="000000" w:sz="18" w:space="0"/>
          <w:right w:val="single" w:color="000000" w:sz="18" w:space="0"/>
          <w:insideH w:val="single" w:color="808080" w:sz="4" w:space="0"/>
          <w:insideV w:val="single" w:color="808080" w:sz="4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277" w:hRule="atLeast"/>
      </w:trPr>
      <w:tc>
        <w:tcPr>
          <w:tcW w:w="10632" w:type="dxa"/>
          <w:gridSpan w:val="4"/>
          <w:vAlign w:val="center"/>
        </w:tcPr>
        <w:p w14:paraId="2445E16D">
          <w:pPr>
            <w:spacing w:before="35" w:line="223" w:lineRule="auto"/>
            <w:ind w:left="39"/>
            <w:jc w:val="center"/>
            <w:rPr>
              <w:rFonts w:ascii="Arial" w:hAnsi="Arial" w:eastAsia="Arial" w:cs="Arial"/>
              <w:color w:val="000000"/>
              <w:sz w:val="18"/>
              <w:szCs w:val="18"/>
            </w:rPr>
          </w:pPr>
          <w:r>
            <w:rPr>
              <w:rFonts w:ascii="Arial" w:hAnsi="Arial" w:cs="Arial"/>
              <w:b/>
              <w:sz w:val="18"/>
              <w:szCs w:val="18"/>
            </w:rPr>
            <w:t xml:space="preserve">Página </w:t>
          </w:r>
          <w:r>
            <w:rPr>
              <w:rFonts w:ascii="Arial" w:hAnsi="Arial" w:cs="Arial"/>
              <w:b/>
              <w:sz w:val="18"/>
              <w:szCs w:val="18"/>
            </w:rPr>
            <w:fldChar w:fldCharType="begin"/>
          </w:r>
          <w:r>
            <w:rPr>
              <w:rFonts w:ascii="Arial" w:hAnsi="Arial" w:cs="Arial"/>
              <w:b/>
              <w:sz w:val="18"/>
              <w:szCs w:val="18"/>
            </w:rPr>
            <w:instrText xml:space="preserve"> PAGE   \* MERGEFORMAT </w:instrText>
          </w:r>
          <w:r>
            <w:rPr>
              <w:rFonts w:ascii="Arial" w:hAnsi="Arial" w:cs="Arial"/>
              <w:b/>
              <w:sz w:val="18"/>
              <w:szCs w:val="18"/>
            </w:rPr>
            <w:fldChar w:fldCharType="separate"/>
          </w:r>
          <w:r>
            <w:rPr>
              <w:rFonts w:ascii="Arial" w:hAnsi="Arial" w:cs="Arial"/>
              <w:b/>
              <w:sz w:val="18"/>
              <w:szCs w:val="18"/>
            </w:rPr>
            <w:t>1</w:t>
          </w:r>
          <w:r>
            <w:rPr>
              <w:rFonts w:ascii="Arial" w:hAnsi="Arial" w:cs="Arial"/>
              <w:b/>
              <w:sz w:val="18"/>
              <w:szCs w:val="18"/>
            </w:rPr>
            <w:fldChar w:fldCharType="end"/>
          </w:r>
          <w:r>
            <w:rPr>
              <w:rFonts w:ascii="Arial" w:hAnsi="Arial" w:cs="Arial"/>
              <w:b/>
              <w:sz w:val="18"/>
              <w:szCs w:val="18"/>
            </w:rPr>
            <w:t xml:space="preserve"> de </w:t>
          </w:r>
          <w:r>
            <w:rPr>
              <w:rFonts w:ascii="Calibri" w:hAnsi="Calibri" w:cs="SimSun"/>
              <w:b/>
              <w:sz w:val="18"/>
              <w:szCs w:val="18"/>
            </w:rPr>
            <w:fldChar w:fldCharType="begin"/>
          </w:r>
          <w:r>
            <w:rPr>
              <w:b/>
              <w:sz w:val="18"/>
              <w:szCs w:val="18"/>
            </w:rPr>
            <w:instrText xml:space="preserve"> NUMPAGES   \* MERGEFORMAT </w:instrText>
          </w:r>
          <w:r>
            <w:rPr>
              <w:rFonts w:ascii="Calibri" w:hAnsi="Calibri" w:cs="SimSun"/>
              <w:b/>
              <w:sz w:val="18"/>
              <w:szCs w:val="18"/>
            </w:rPr>
            <w:fldChar w:fldCharType="separate"/>
          </w:r>
          <w:r>
            <w:rPr>
              <w:rFonts w:ascii="Arial" w:hAnsi="Arial" w:cs="Arial"/>
              <w:b/>
              <w:sz w:val="18"/>
              <w:szCs w:val="18"/>
            </w:rPr>
            <w:t>1</w:t>
          </w:r>
          <w:r>
            <w:rPr>
              <w:rFonts w:ascii="Arial" w:hAnsi="Arial" w:cs="Arial"/>
              <w:b/>
              <w:sz w:val="18"/>
              <w:szCs w:val="18"/>
            </w:rPr>
            <w:fldChar w:fldCharType="end"/>
          </w:r>
        </w:p>
      </w:tc>
    </w:tr>
    <w:tr w14:paraId="6CFB0361">
      <w:tblPrEx>
        <w:tblBorders>
          <w:top w:val="single" w:color="000000" w:sz="18" w:space="0"/>
          <w:left w:val="single" w:color="000000" w:sz="18" w:space="0"/>
          <w:bottom w:val="single" w:color="000000" w:sz="18" w:space="0"/>
          <w:right w:val="single" w:color="000000" w:sz="18" w:space="0"/>
          <w:insideH w:val="single" w:color="808080" w:sz="4" w:space="0"/>
          <w:insideV w:val="single" w:color="808080" w:sz="4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421" w:hRule="atLeast"/>
      </w:trPr>
      <w:tc>
        <w:tcPr>
          <w:tcW w:w="1506" w:type="dxa"/>
          <w:vMerge w:val="restart"/>
        </w:tcPr>
        <w:p w14:paraId="38A6EDA4">
          <w:pPr>
            <w:spacing w:before="8" w:after="1"/>
            <w:rPr>
              <w:color w:val="000000"/>
              <w:sz w:val="13"/>
              <w:szCs w:val="13"/>
            </w:rPr>
          </w:pPr>
          <w:r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635</wp:posOffset>
                </wp:positionH>
                <wp:positionV relativeFrom="paragraph">
                  <wp:posOffset>-31115</wp:posOffset>
                </wp:positionV>
                <wp:extent cx="895350" cy="671830"/>
                <wp:effectExtent l="0" t="0" r="0" b="0"/>
                <wp:wrapNone/>
                <wp:docPr id="4097" name="image3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97" name="image3.png"/>
                        <pic:cNvPicPr/>
                      </pic:nvPicPr>
                      <pic:blipFill>
                        <a:blip r:embed="rId1" cstate="print"/>
                        <a:srcRect l="15087" t="17319" r="14224" b="13967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95595" cy="671696"/>
                        </a:xfrm>
                        <a:prstGeom prst="rect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pic:spPr>
                    </pic:pic>
                  </a:graphicData>
                </a:graphic>
              </wp:anchor>
            </w:drawing>
          </w:r>
        </w:p>
        <w:p w14:paraId="76F76C7D">
          <w:pPr>
            <w:ind w:left="239"/>
            <w:rPr>
              <w:color w:val="000000"/>
              <w:sz w:val="20"/>
              <w:szCs w:val="20"/>
            </w:rPr>
          </w:pPr>
        </w:p>
      </w:tc>
      <w:tc>
        <w:tcPr>
          <w:tcW w:w="3014" w:type="dxa"/>
        </w:tcPr>
        <w:p w14:paraId="0D09F54B">
          <w:pPr>
            <w:spacing w:before="112"/>
            <w:jc w:val="center"/>
            <w:rPr>
              <w:rFonts w:ascii="Arial" w:hAnsi="Arial" w:eastAsia="Arial" w:cs="Arial"/>
              <w:b/>
              <w:bCs/>
              <w:color w:val="000000"/>
              <w:sz w:val="18"/>
              <w:szCs w:val="18"/>
            </w:rPr>
          </w:pPr>
          <w:r>
            <w:rPr>
              <w:rFonts w:ascii="Arial" w:hAnsi="Arial" w:eastAsia="Arial" w:cs="Arial"/>
              <w:color w:val="000000"/>
              <w:sz w:val="18"/>
              <w:szCs w:val="18"/>
            </w:rPr>
            <w:t xml:space="preserve">Código: </w:t>
          </w:r>
          <w:r>
            <w:rPr>
              <w:rFonts w:ascii="Arial" w:hAnsi="Arial" w:eastAsia="Arial" w:cs="Arial"/>
              <w:b/>
              <w:bCs/>
              <w:color w:val="000000"/>
              <w:sz w:val="18"/>
              <w:szCs w:val="18"/>
            </w:rPr>
            <w:t>ITPAC-AC-PO-008-0</w:t>
          </w:r>
          <w:r>
            <w:rPr>
              <w:rFonts w:ascii="Arial" w:hAnsi="Arial" w:eastAsia="Arial" w:cs="Arial"/>
              <w:b/>
              <w:bCs/>
              <w:color w:val="000000"/>
              <w:sz w:val="18"/>
              <w:szCs w:val="18"/>
              <w:lang w:val="en-US"/>
            </w:rPr>
            <w:t>2</w:t>
          </w:r>
        </w:p>
      </w:tc>
      <w:tc>
        <w:tcPr>
          <w:tcW w:w="1474" w:type="dxa"/>
        </w:tcPr>
        <w:p w14:paraId="5213F7B7">
          <w:pPr>
            <w:spacing w:before="112"/>
            <w:jc w:val="center"/>
            <w:rPr>
              <w:rFonts w:ascii="Arial" w:hAnsi="Arial" w:eastAsia="Arial" w:cs="Arial"/>
              <w:b/>
              <w:bCs/>
              <w:color w:val="000000"/>
              <w:sz w:val="18"/>
              <w:szCs w:val="18"/>
            </w:rPr>
          </w:pPr>
          <w:r>
            <w:rPr>
              <w:rFonts w:ascii="Arial" w:hAnsi="Arial" w:eastAsia="Arial" w:cs="Arial"/>
              <w:color w:val="000000"/>
              <w:sz w:val="18"/>
              <w:szCs w:val="18"/>
            </w:rPr>
            <w:t xml:space="preserve">Versión: </w:t>
          </w:r>
          <w:r>
            <w:rPr>
              <w:rFonts w:ascii="Arial" w:hAnsi="Arial" w:eastAsia="Arial" w:cs="Arial"/>
              <w:color w:val="000000"/>
              <w:sz w:val="18"/>
              <w:szCs w:val="18"/>
              <w:lang w:val="en-US"/>
            </w:rPr>
            <w:t>3</w:t>
          </w:r>
        </w:p>
      </w:tc>
      <w:tc>
        <w:tcPr>
          <w:tcW w:w="4638" w:type="dxa"/>
          <w:vAlign w:val="center"/>
        </w:tcPr>
        <w:p w14:paraId="63130D88">
          <w:pPr>
            <w:spacing w:before="1"/>
            <w:ind w:left="40"/>
            <w:rPr>
              <w:rFonts w:ascii="Arial" w:hAnsi="Arial" w:eastAsia="Arial" w:cs="Arial"/>
              <w:b/>
              <w:bCs/>
              <w:color w:val="000000"/>
              <w:sz w:val="18"/>
              <w:szCs w:val="18"/>
            </w:rPr>
          </w:pPr>
          <w:r>
            <w:rPr>
              <w:rFonts w:ascii="Arial" w:hAnsi="Arial" w:eastAsia="Arial" w:cs="Arial"/>
              <w:sz w:val="18"/>
              <w:szCs w:val="18"/>
            </w:rPr>
            <w:t>Norma: ISO 9001:20</w:t>
          </w:r>
          <w:r>
            <w:rPr>
              <w:rFonts w:ascii="Arial" w:hAnsi="Arial" w:eastAsia="Arial" w:cs="Arial"/>
              <w:sz w:val="18"/>
              <w:szCs w:val="18"/>
              <w:lang w:val="es-MX"/>
            </w:rPr>
            <w:t>1</w:t>
          </w:r>
          <w:r>
            <w:rPr>
              <w:rFonts w:ascii="Arial" w:hAnsi="Arial" w:eastAsia="Arial" w:cs="Arial"/>
              <w:sz w:val="18"/>
              <w:szCs w:val="18"/>
            </w:rPr>
            <w:t xml:space="preserve">5  </w:t>
          </w:r>
          <w:r>
            <w:rPr>
              <w:rFonts w:ascii="Arial" w:hAnsi="Arial" w:eastAsia="Arial" w:cs="Arial"/>
              <w:color w:val="000000"/>
              <w:sz w:val="18"/>
              <w:szCs w:val="18"/>
            </w:rPr>
            <w:t>Requisitos:8.1, 8.2, 8.5.3, 8.6</w:t>
          </w:r>
        </w:p>
      </w:tc>
    </w:tr>
    <w:tr w14:paraId="640981DD">
      <w:tblPrEx>
        <w:tblBorders>
          <w:top w:val="single" w:color="000000" w:sz="18" w:space="0"/>
          <w:left w:val="single" w:color="000000" w:sz="18" w:space="0"/>
          <w:bottom w:val="single" w:color="000000" w:sz="18" w:space="0"/>
          <w:right w:val="single" w:color="000000" w:sz="18" w:space="0"/>
          <w:insideH w:val="single" w:color="808080" w:sz="4" w:space="0"/>
          <w:insideV w:val="single" w:color="808080" w:sz="4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530" w:hRule="atLeast"/>
      </w:trPr>
      <w:tc>
        <w:tcPr>
          <w:tcW w:w="1506" w:type="dxa"/>
          <w:vMerge w:val="continue"/>
        </w:tcPr>
        <w:p w14:paraId="74BD8C6F">
          <w:pPr>
            <w:spacing w:line="276" w:lineRule="auto"/>
            <w:rPr>
              <w:color w:val="000000"/>
              <w:sz w:val="18"/>
              <w:szCs w:val="18"/>
            </w:rPr>
          </w:pPr>
        </w:p>
      </w:tc>
      <w:tc>
        <w:tcPr>
          <w:tcW w:w="9126" w:type="dxa"/>
          <w:gridSpan w:val="3"/>
        </w:tcPr>
        <w:p w14:paraId="26C16341">
          <w:pPr>
            <w:spacing w:before="109"/>
            <w:jc w:val="center"/>
            <w:rPr>
              <w:rFonts w:ascii="Arial" w:hAnsi="Arial" w:eastAsia="Arial" w:cs="Arial"/>
              <w:b/>
              <w:bCs/>
              <w:color w:val="000000"/>
            </w:rPr>
          </w:pPr>
          <w:r>
            <w:rPr>
              <w:rFonts w:ascii="Arial" w:hAnsi="Arial" w:eastAsia="Arial" w:cs="Arial"/>
              <w:b/>
              <w:bCs/>
              <w:color w:val="000000"/>
            </w:rPr>
            <w:t xml:space="preserve">Constancia de NO </w:t>
          </w:r>
          <w:r>
            <w:rPr>
              <w:rFonts w:ascii="Arial" w:hAnsi="Arial" w:cs="Arial"/>
              <w:b/>
            </w:rPr>
            <w:t>Inconveniencia para el Acto de Recepción Profesional</w:t>
          </w:r>
        </w:p>
      </w:tc>
    </w:tr>
  </w:tbl>
  <w:p w14:paraId="5BC7DF8A">
    <w:pPr>
      <w:pStyle w:val="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37584F">
    <w:pPr>
      <w:pStyle w:val="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DF0543">
    <w:pPr>
      <w:pStyle w:val="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7"/>
  <w:documentProtection w:enforcement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1445"/>
    <w:rsid w:val="007C1445"/>
    <w:rsid w:val="0095296D"/>
    <w:rsid w:val="00D70EA3"/>
    <w:rsid w:val="00ED02FA"/>
    <w:rsid w:val="0EC02283"/>
    <w:rsid w:val="3FE82BD4"/>
    <w:rsid w:val="7EF854D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s-MX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SimSu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99" w:semiHidden="0" w:name="Balloon Text"/>
    <w:lsdException w:qFormat="1" w:unhideWhenUsed="0" w:uiPriority="39" w:semiHidden="0" w:name="Table Grid"/>
    <w:lsdException w:uiPriority="0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es-ES" w:eastAsia="es-E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qFormat/>
    <w:uiPriority w:val="99"/>
    <w:rPr>
      <w:color w:val="0000FF"/>
      <w:u w:val="single"/>
    </w:rPr>
  </w:style>
  <w:style w:type="paragraph" w:styleId="5">
    <w:name w:val="Balloon Text"/>
    <w:basedOn w:val="1"/>
    <w:link w:val="11"/>
    <w:qFormat/>
    <w:uiPriority w:val="99"/>
    <w:rPr>
      <w:rFonts w:ascii="Tahoma" w:hAnsi="Tahoma" w:cs="Tahoma"/>
      <w:sz w:val="16"/>
      <w:szCs w:val="16"/>
    </w:rPr>
  </w:style>
  <w:style w:type="paragraph" w:styleId="6">
    <w:name w:val="header"/>
    <w:basedOn w:val="1"/>
    <w:link w:val="9"/>
    <w:qFormat/>
    <w:uiPriority w:val="99"/>
    <w:pPr>
      <w:tabs>
        <w:tab w:val="center" w:pos="4419"/>
        <w:tab w:val="right" w:pos="8838"/>
      </w:tabs>
    </w:pPr>
  </w:style>
  <w:style w:type="paragraph" w:styleId="7">
    <w:name w:val="footer"/>
    <w:basedOn w:val="1"/>
    <w:link w:val="10"/>
    <w:qFormat/>
    <w:uiPriority w:val="99"/>
    <w:pPr>
      <w:tabs>
        <w:tab w:val="center" w:pos="4419"/>
        <w:tab w:val="right" w:pos="8838"/>
      </w:tabs>
    </w:pPr>
  </w:style>
  <w:style w:type="table" w:styleId="8">
    <w:name w:val="Table Grid"/>
    <w:basedOn w:val="3"/>
    <w:qFormat/>
    <w:uiPriority w:val="3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customStyle="1" w:styleId="9">
    <w:name w:val="Encabezado Car"/>
    <w:basedOn w:val="2"/>
    <w:link w:val="6"/>
    <w:qFormat/>
    <w:uiPriority w:val="99"/>
    <w:rPr>
      <w:rFonts w:ascii="Times New Roman" w:hAnsi="Times New Roman" w:eastAsia="Times New Roman" w:cs="Times New Roman"/>
      <w:sz w:val="24"/>
      <w:szCs w:val="24"/>
      <w:lang w:val="es-ES" w:eastAsia="es-ES"/>
    </w:rPr>
  </w:style>
  <w:style w:type="character" w:customStyle="1" w:styleId="10">
    <w:name w:val="Pie de página Car"/>
    <w:basedOn w:val="2"/>
    <w:link w:val="7"/>
    <w:qFormat/>
    <w:uiPriority w:val="99"/>
    <w:rPr>
      <w:rFonts w:ascii="Times New Roman" w:hAnsi="Times New Roman" w:eastAsia="Times New Roman" w:cs="Times New Roman"/>
      <w:sz w:val="24"/>
      <w:szCs w:val="24"/>
      <w:lang w:val="es-ES" w:eastAsia="es-ES"/>
    </w:rPr>
  </w:style>
  <w:style w:type="character" w:customStyle="1" w:styleId="11">
    <w:name w:val="Texto de globo Car"/>
    <w:basedOn w:val="2"/>
    <w:link w:val="5"/>
    <w:qFormat/>
    <w:uiPriority w:val="99"/>
    <w:rPr>
      <w:rFonts w:ascii="Tahoma" w:hAnsi="Tahoma" w:eastAsia="Times New Roman" w:cs="Tahoma"/>
      <w:sz w:val="16"/>
      <w:szCs w:val="16"/>
      <w:lang w:val="es-ES" w:eastAsia="es-ES"/>
    </w:rPr>
  </w:style>
  <w:style w:type="table" w:customStyle="1" w:styleId="12">
    <w:name w:val="Tabla con cuadrícula1"/>
    <w:basedOn w:val="3"/>
    <w:qFormat/>
    <w:uiPriority w:val="39"/>
    <w:rPr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3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CA82BF-648D-49EB-849E-B48062D686D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66</Words>
  <Characters>379</Characters>
  <Lines>4</Lines>
  <Paragraphs>1</Paragraphs>
  <TotalTime>2</TotalTime>
  <ScaleCrop>false</ScaleCrop>
  <LinksUpToDate>false</LinksUpToDate>
  <CharactersWithSpaces>542</CharactersWithSpaces>
  <Application>WPS Office_12.1.0.26886_F1E327BC-269C-435d-A152-05C5408002CA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2026-06-04T00:16:00Z</dcterms:created>
  <dc:creator>Edy</dc:creator>
  <cp:lastModifiedBy>Emiliano UrrutiaMuñoz</cp:lastModifiedBy>
  <cp:lastPrinted>2019-04-04T18:02:00Z</cp:lastPrinted>
  <dcterms:modified xsi:type="dcterms:W3CDTF">2026-07-14T18:47:52Z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bd236e81bb3341ef90428159aab5b6ac_23</vt:lpwstr>
  </property>
  <property fmtid="{D5CDD505-2E9C-101B-9397-08002B2CF9AE}" pid="3" name="KSOTemplateDocerSaveRecord">
    <vt:lpwstr>eyJoZGlkIjoiZmMyNDU4YWU0MTA3MjdhOTA4ZjE0NTQ0NmM5MjA0M2QiLCJ1c2VySWQiOiIxNTI5NzQ2NzI5MTg1In0=</vt:lpwstr>
  </property>
  <property fmtid="{D5CDD505-2E9C-101B-9397-08002B2CF9AE}" pid="4" name="KSOProductBuildVer">
    <vt:lpwstr>2058-12.1.0.26886</vt:lpwstr>
  </property>
</Properties>
</file>